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633F1" w14:textId="77777777" w:rsidR="00172956" w:rsidRPr="00B90AC7" w:rsidRDefault="00172956" w:rsidP="00DA75C4">
      <w:pPr>
        <w:spacing w:after="37" w:line="230" w:lineRule="auto"/>
        <w:ind w:right="376"/>
        <w:jc w:val="right"/>
        <w:rPr>
          <w:sz w:val="18"/>
          <w:szCs w:val="18"/>
        </w:rPr>
      </w:pPr>
    </w:p>
    <w:p w14:paraId="49B74637" w14:textId="58C743D4" w:rsidR="003017C6" w:rsidRPr="00FB2981" w:rsidRDefault="003017C6" w:rsidP="003017C6">
      <w:pPr>
        <w:jc w:val="right"/>
        <w:rPr>
          <w:rFonts w:ascii="Century Gothic" w:hAnsi="Century Gothic" w:cstheme="minorHAnsi"/>
          <w:sz w:val="20"/>
          <w:szCs w:val="20"/>
        </w:rPr>
      </w:pPr>
      <w:r w:rsidRPr="00FB2981">
        <w:rPr>
          <w:rFonts w:ascii="Century Gothic" w:hAnsi="Century Gothic" w:cstheme="minorHAnsi"/>
          <w:sz w:val="20"/>
          <w:szCs w:val="20"/>
        </w:rPr>
        <w:t>A</w:t>
      </w:r>
      <w:r w:rsidR="008C7F1C">
        <w:rPr>
          <w:rFonts w:ascii="Century Gothic" w:hAnsi="Century Gothic" w:cstheme="minorHAnsi"/>
          <w:sz w:val="20"/>
          <w:szCs w:val="20"/>
        </w:rPr>
        <w:t>LLEGATO</w:t>
      </w:r>
      <w:r w:rsidRPr="00FB2981">
        <w:rPr>
          <w:rFonts w:ascii="Century Gothic" w:hAnsi="Century Gothic" w:cstheme="minorHAnsi"/>
          <w:sz w:val="20"/>
          <w:szCs w:val="20"/>
        </w:rPr>
        <w:t xml:space="preserve"> </w:t>
      </w:r>
      <w:r>
        <w:rPr>
          <w:rFonts w:ascii="Century Gothic" w:hAnsi="Century Gothic" w:cstheme="minorHAnsi"/>
          <w:sz w:val="20"/>
          <w:szCs w:val="20"/>
        </w:rPr>
        <w:t>A1</w:t>
      </w:r>
      <w:r w:rsidR="006D50DF">
        <w:rPr>
          <w:rFonts w:ascii="Century Gothic" w:hAnsi="Century Gothic" w:cstheme="minorHAnsi"/>
          <w:sz w:val="20"/>
          <w:szCs w:val="20"/>
        </w:rPr>
        <w:t>4</w:t>
      </w:r>
    </w:p>
    <w:p w14:paraId="7D982A84" w14:textId="304FE782" w:rsidR="00172956" w:rsidRDefault="00172956" w:rsidP="00B2011C">
      <w:pPr>
        <w:spacing w:after="37" w:line="230" w:lineRule="auto"/>
        <w:ind w:right="376"/>
        <w:rPr>
          <w:sz w:val="18"/>
          <w:szCs w:val="18"/>
        </w:rPr>
      </w:pPr>
    </w:p>
    <w:p w14:paraId="7713FC6B" w14:textId="77777777" w:rsidR="00DA75C4" w:rsidRDefault="00DA75C4" w:rsidP="00B2011C">
      <w:pPr>
        <w:spacing w:after="37" w:line="230" w:lineRule="auto"/>
        <w:ind w:right="376"/>
        <w:rPr>
          <w:sz w:val="18"/>
          <w:szCs w:val="18"/>
        </w:rPr>
      </w:pPr>
    </w:p>
    <w:p w14:paraId="31FA84AA"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rPr>
      </w:pPr>
      <w:r w:rsidRPr="008C7F1C">
        <w:rPr>
          <w:rFonts w:ascii="Century Gothic" w:eastAsia="Century Gothic" w:hAnsi="Century Gothic" w:cs="Century Gothic"/>
          <w:b/>
        </w:rPr>
        <w:t>PROGRAMMA NAZIONALE INCLUSIONE E LOTTA ALLA POVERTÀ 2021-2027</w:t>
      </w:r>
    </w:p>
    <w:p w14:paraId="72C0359C"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rPr>
      </w:pPr>
      <w:r w:rsidRPr="008C7F1C">
        <w:rPr>
          <w:rFonts w:ascii="Century Gothic" w:eastAsia="Century Gothic" w:hAnsi="Century Gothic" w:cs="Century Gothic"/>
          <w:b/>
        </w:rPr>
        <w:t>PROGRAMMA NAZIONALE FONDO SOCIALE EUROPEO PLUS (FSE+) 2021-2027</w:t>
      </w:r>
    </w:p>
    <w:p w14:paraId="52D5A94B"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rPr>
      </w:pPr>
    </w:p>
    <w:p w14:paraId="69CC7364"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bCs/>
          <w:i/>
          <w:iCs/>
        </w:rPr>
      </w:pPr>
    </w:p>
    <w:p w14:paraId="6373B8AA" w14:textId="77777777" w:rsidR="008C7F1C" w:rsidRPr="008C7F1C" w:rsidRDefault="008C7F1C" w:rsidP="003B464B">
      <w:pPr>
        <w:pBdr>
          <w:top w:val="nil"/>
          <w:left w:val="nil"/>
          <w:bottom w:val="nil"/>
          <w:right w:val="nil"/>
          <w:between w:val="nil"/>
        </w:pBdr>
        <w:spacing w:after="0"/>
        <w:jc w:val="center"/>
        <w:rPr>
          <w:rFonts w:ascii="Century Gothic" w:eastAsia="Century Gothic" w:hAnsi="Century Gothic" w:cs="Century Gothic"/>
          <w:b/>
          <w:bCs/>
          <w:i/>
          <w:iCs/>
        </w:rPr>
      </w:pPr>
      <w:r w:rsidRPr="008C7F1C">
        <w:rPr>
          <w:rFonts w:ascii="Century Gothic" w:eastAsia="Century Gothic" w:hAnsi="Century Gothic" w:cs="Century Gothic"/>
          <w:b/>
          <w:bCs/>
          <w:i/>
          <w:iCs/>
        </w:rPr>
        <w:t>Piano di utilizzo dei finanziamenti del Ministero della Giustizia “Una giustizia più inclusiva – Inclusione socio-lavorativa delle persone sottoposte a misura penale anche tramite la riqualificazione delle aree trattamentali”</w:t>
      </w:r>
    </w:p>
    <w:p w14:paraId="69803CD4" w14:textId="77777777" w:rsidR="008C7F1C" w:rsidRPr="008C7F1C" w:rsidRDefault="008C7F1C" w:rsidP="008C7F1C">
      <w:pPr>
        <w:pBdr>
          <w:top w:val="nil"/>
          <w:left w:val="nil"/>
          <w:bottom w:val="nil"/>
          <w:right w:val="nil"/>
          <w:between w:val="nil"/>
        </w:pBdr>
        <w:spacing w:after="0"/>
        <w:rPr>
          <w:rFonts w:ascii="Century Gothic" w:eastAsia="Century Gothic" w:hAnsi="Century Gothic" w:cs="Century Gothic"/>
          <w:b/>
          <w:bCs/>
        </w:rPr>
      </w:pPr>
    </w:p>
    <w:p w14:paraId="77AA8081" w14:textId="77777777" w:rsidR="008C7F1C" w:rsidRPr="008C7F1C" w:rsidRDefault="008C7F1C" w:rsidP="008C7F1C">
      <w:pPr>
        <w:pBdr>
          <w:top w:val="nil"/>
          <w:left w:val="nil"/>
          <w:bottom w:val="nil"/>
          <w:right w:val="nil"/>
          <w:between w:val="nil"/>
        </w:pBdr>
        <w:spacing w:after="0"/>
        <w:rPr>
          <w:rFonts w:ascii="Century Gothic" w:eastAsia="Century Gothic" w:hAnsi="Century Gothic" w:cs="Century Gothic"/>
          <w:b/>
          <w:bCs/>
        </w:rPr>
      </w:pPr>
      <w:r w:rsidRPr="008C7F1C">
        <w:rPr>
          <w:rFonts w:ascii="Century Gothic" w:eastAsia="Century Gothic" w:hAnsi="Century Gothic" w:cs="Century Gothic"/>
          <w:b/>
          <w:bCs/>
        </w:rPr>
        <w:t>Azione 2. Attuazione modelli di intervento per l’inclusione attiva dei detenuti (AMA DE)</w:t>
      </w:r>
    </w:p>
    <w:p w14:paraId="6310DFDA" w14:textId="77777777" w:rsidR="008C7F1C" w:rsidRPr="008C7F1C" w:rsidRDefault="008C7F1C" w:rsidP="008C7F1C">
      <w:pPr>
        <w:pBdr>
          <w:top w:val="nil"/>
          <w:left w:val="nil"/>
          <w:bottom w:val="nil"/>
          <w:right w:val="nil"/>
          <w:between w:val="nil"/>
        </w:pBdr>
        <w:spacing w:after="0"/>
        <w:rPr>
          <w:rFonts w:ascii="Century Gothic" w:eastAsia="Century Gothic" w:hAnsi="Century Gothic" w:cs="Century Gothic"/>
          <w:b/>
          <w:highlight w:val="yellow"/>
        </w:rPr>
      </w:pPr>
    </w:p>
    <w:p w14:paraId="1968AC4D"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sz w:val="24"/>
          <w:szCs w:val="28"/>
          <w:highlight w:val="yellow"/>
        </w:rPr>
      </w:pPr>
    </w:p>
    <w:p w14:paraId="5FA6D459" w14:textId="77777777" w:rsidR="008C7F1C" w:rsidRPr="00746BE0" w:rsidRDefault="008C7F1C" w:rsidP="008C7F1C">
      <w:pPr>
        <w:pBdr>
          <w:top w:val="nil"/>
          <w:left w:val="nil"/>
          <w:bottom w:val="nil"/>
          <w:right w:val="nil"/>
          <w:between w:val="nil"/>
        </w:pBdr>
        <w:spacing w:after="0"/>
        <w:rPr>
          <w:rFonts w:ascii="Century Gothic" w:eastAsia="Century Gothic" w:hAnsi="Century Gothic" w:cs="Century Gothic"/>
          <w:b/>
          <w:highlight w:val="yellow"/>
        </w:rPr>
      </w:pPr>
    </w:p>
    <w:p w14:paraId="47318DEA" w14:textId="77777777" w:rsidR="008C7F1C" w:rsidRPr="00746BE0" w:rsidRDefault="008C7F1C" w:rsidP="008C7F1C">
      <w:pPr>
        <w:pBdr>
          <w:top w:val="nil"/>
          <w:left w:val="nil"/>
          <w:bottom w:val="nil"/>
          <w:right w:val="nil"/>
          <w:between w:val="nil"/>
        </w:pBdr>
        <w:spacing w:after="0"/>
        <w:rPr>
          <w:rFonts w:ascii="Century Gothic" w:eastAsia="Century Gothic" w:hAnsi="Century Gothic" w:cs="Century Gothic"/>
          <w:b/>
          <w:highlight w:val="yellow"/>
        </w:rPr>
      </w:pPr>
      <w:bookmarkStart w:id="0" w:name="_heading=h.9qxebvn6hj2r" w:colFirst="0" w:colLast="0"/>
      <w:bookmarkEnd w:id="0"/>
    </w:p>
    <w:p w14:paraId="477D000E" w14:textId="77777777" w:rsidR="008C7F1C" w:rsidRPr="00746BE0" w:rsidRDefault="008C7F1C" w:rsidP="008C7F1C">
      <w:pPr>
        <w:pBdr>
          <w:top w:val="nil"/>
          <w:left w:val="nil"/>
          <w:bottom w:val="nil"/>
          <w:right w:val="nil"/>
          <w:between w:val="nil"/>
        </w:pBdr>
        <w:spacing w:after="0"/>
        <w:rPr>
          <w:rFonts w:ascii="Century Gothic" w:eastAsia="Century Gothic" w:hAnsi="Century Gothic" w:cs="Century Gothic"/>
          <w:b/>
          <w:highlight w:val="yellow"/>
        </w:rPr>
      </w:pPr>
    </w:p>
    <w:p w14:paraId="2177EBE2" w14:textId="77777777" w:rsidR="008C7F1C" w:rsidRPr="008C7F1C" w:rsidRDefault="008C7F1C" w:rsidP="003B464B">
      <w:pPr>
        <w:pBdr>
          <w:top w:val="nil"/>
          <w:left w:val="nil"/>
          <w:bottom w:val="nil"/>
          <w:right w:val="nil"/>
          <w:between w:val="nil"/>
        </w:pBdr>
        <w:spacing w:after="0"/>
        <w:rPr>
          <w:rFonts w:ascii="Century Gothic" w:eastAsia="Century Gothic" w:hAnsi="Century Gothic" w:cs="Century Gothic"/>
          <w:b/>
          <w:bCs/>
          <w:sz w:val="24"/>
          <w:szCs w:val="28"/>
        </w:rPr>
      </w:pPr>
      <w:bookmarkStart w:id="1" w:name="_Hlk221012181"/>
      <w:r w:rsidRPr="008C7F1C">
        <w:rPr>
          <w:rFonts w:ascii="Century Gothic" w:eastAsia="Century Gothic" w:hAnsi="Century Gothic" w:cs="Century Gothic"/>
          <w:b/>
          <w:sz w:val="24"/>
          <w:szCs w:val="28"/>
        </w:rPr>
        <w:t>PROCEDURA AD EVIDENZA PUBBLICA FINALIZZATA ALL’INDIVIDUAZIONE DI SOGGETTI PARTNER DI REGIONE LOMBARDIA PER LA REALIZZAZIONE DEL PROGETTO REGIONALE “</w:t>
      </w:r>
      <w:r w:rsidRPr="008C7F1C">
        <w:rPr>
          <w:rFonts w:ascii="Century Gothic" w:eastAsia="Century Gothic" w:hAnsi="Century Gothic" w:cs="Century Gothic"/>
          <w:b/>
          <w:bCs/>
          <w:sz w:val="24"/>
          <w:szCs w:val="28"/>
        </w:rPr>
        <w:t>SNODI AMPLIFICATORI DELL’OCCUPAZIONE PENITENZIARIA” A VALERE SULL’AZIONE AMA DE DEL PIANO DEL MINISTERO DELLA GIUSTIZIA “UNA GIUSTIZIA PIÙ INCLUSIVA”</w:t>
      </w:r>
    </w:p>
    <w:bookmarkEnd w:id="1"/>
    <w:p w14:paraId="10A10BEE" w14:textId="77777777" w:rsidR="008C7F1C" w:rsidRDefault="008C7F1C" w:rsidP="003B464B">
      <w:pPr>
        <w:pBdr>
          <w:top w:val="nil"/>
          <w:left w:val="nil"/>
          <w:bottom w:val="nil"/>
          <w:right w:val="nil"/>
          <w:between w:val="nil"/>
        </w:pBdr>
        <w:spacing w:after="0"/>
        <w:rPr>
          <w:rFonts w:ascii="Century Gothic" w:eastAsia="Century Gothic" w:hAnsi="Century Gothic" w:cs="Century Gothic"/>
          <w:b/>
          <w:bCs/>
          <w:sz w:val="24"/>
          <w:szCs w:val="28"/>
          <w:highlight w:val="yellow"/>
        </w:rPr>
      </w:pPr>
    </w:p>
    <w:p w14:paraId="5D4129C7" w14:textId="77777777" w:rsidR="00B912F0" w:rsidRPr="008C7F1C" w:rsidRDefault="00B912F0" w:rsidP="008C7F1C">
      <w:pPr>
        <w:pBdr>
          <w:top w:val="nil"/>
          <w:left w:val="nil"/>
          <w:bottom w:val="nil"/>
          <w:right w:val="nil"/>
          <w:between w:val="nil"/>
        </w:pBdr>
        <w:spacing w:after="0"/>
        <w:rPr>
          <w:rFonts w:ascii="Century Gothic" w:eastAsia="Century Gothic" w:hAnsi="Century Gothic" w:cs="Century Gothic"/>
          <w:b/>
          <w:bCs/>
          <w:sz w:val="24"/>
          <w:szCs w:val="28"/>
          <w:highlight w:val="yellow"/>
        </w:rPr>
      </w:pPr>
    </w:p>
    <w:p w14:paraId="0D53603D" w14:textId="77777777" w:rsidR="008C7F1C" w:rsidRPr="008C7F1C" w:rsidRDefault="008C7F1C" w:rsidP="008C7F1C">
      <w:pPr>
        <w:tabs>
          <w:tab w:val="left" w:pos="9880"/>
        </w:tabs>
        <w:spacing w:before="19" w:after="0" w:line="240" w:lineRule="auto"/>
        <w:ind w:right="-43"/>
        <w:jc w:val="center"/>
        <w:rPr>
          <w:rFonts w:ascii="Century Gothic" w:eastAsia="Century Gothic" w:hAnsi="Century Gothic" w:cs="Century Gothic"/>
          <w:b/>
          <w:bCs/>
          <w:sz w:val="24"/>
          <w:szCs w:val="28"/>
        </w:rPr>
      </w:pPr>
      <w:r w:rsidRPr="008C7F1C">
        <w:rPr>
          <w:rFonts w:ascii="Century Gothic" w:eastAsia="Century Gothic" w:hAnsi="Century Gothic" w:cs="Century Gothic"/>
          <w:b/>
          <w:bCs/>
          <w:sz w:val="24"/>
          <w:szCs w:val="28"/>
        </w:rPr>
        <w:t>CUP E81J25000970007</w:t>
      </w:r>
    </w:p>
    <w:p w14:paraId="1DCE55FC" w14:textId="529FAF2B" w:rsidR="00664CD4" w:rsidRPr="008C7F1C" w:rsidRDefault="008C7F1C" w:rsidP="008C7F1C">
      <w:pPr>
        <w:spacing w:after="37" w:line="230" w:lineRule="auto"/>
        <w:ind w:right="376"/>
        <w:jc w:val="center"/>
        <w:rPr>
          <w:sz w:val="20"/>
          <w:szCs w:val="20"/>
        </w:rPr>
      </w:pPr>
      <w:r w:rsidRPr="008C7F1C">
        <w:rPr>
          <w:rFonts w:ascii="Century Gothic" w:eastAsia="Century Gothic" w:hAnsi="Century Gothic" w:cs="Century Gothic"/>
          <w:b/>
          <w:sz w:val="24"/>
          <w:szCs w:val="28"/>
        </w:rPr>
        <w:t>CLP PRG-AMADE_FSE-1308-REGIONE LOMBARDIA - AMA DE (FSE+) - AMA DE - LOMBARDIA FSE+</w:t>
      </w:r>
    </w:p>
    <w:p w14:paraId="0AEFCC93" w14:textId="77777777" w:rsidR="008C7F1C" w:rsidRPr="008C7F1C" w:rsidRDefault="008C7F1C" w:rsidP="008C7F1C">
      <w:pPr>
        <w:spacing w:after="37" w:line="230" w:lineRule="auto"/>
        <w:ind w:right="376"/>
        <w:jc w:val="center"/>
        <w:rPr>
          <w:sz w:val="20"/>
          <w:szCs w:val="20"/>
        </w:rPr>
      </w:pPr>
    </w:p>
    <w:p w14:paraId="74BDEB37" w14:textId="77777777" w:rsidR="008C7F1C" w:rsidRPr="008C7F1C" w:rsidRDefault="008C7F1C" w:rsidP="00B2011C">
      <w:pPr>
        <w:spacing w:after="37" w:line="230" w:lineRule="auto"/>
        <w:ind w:right="376"/>
        <w:rPr>
          <w:sz w:val="20"/>
          <w:szCs w:val="20"/>
        </w:rPr>
      </w:pPr>
    </w:p>
    <w:p w14:paraId="4B238246" w14:textId="77777777" w:rsidR="008C7F1C" w:rsidRPr="008C7F1C" w:rsidRDefault="008C7F1C" w:rsidP="00B2011C">
      <w:pPr>
        <w:spacing w:after="37" w:line="230" w:lineRule="auto"/>
        <w:ind w:right="376"/>
        <w:rPr>
          <w:sz w:val="20"/>
          <w:szCs w:val="20"/>
        </w:rPr>
      </w:pPr>
    </w:p>
    <w:p w14:paraId="1C3482CD" w14:textId="77777777" w:rsidR="008C7F1C" w:rsidRDefault="008C7F1C" w:rsidP="00B2011C">
      <w:pPr>
        <w:spacing w:after="37" w:line="230" w:lineRule="auto"/>
        <w:ind w:right="376"/>
        <w:rPr>
          <w:sz w:val="18"/>
          <w:szCs w:val="18"/>
        </w:rPr>
      </w:pPr>
    </w:p>
    <w:p w14:paraId="57DE5578" w14:textId="77777777" w:rsidR="008C7F1C" w:rsidRDefault="008C7F1C" w:rsidP="00B2011C">
      <w:pPr>
        <w:spacing w:after="37" w:line="230" w:lineRule="auto"/>
        <w:ind w:right="376"/>
        <w:rPr>
          <w:sz w:val="18"/>
          <w:szCs w:val="18"/>
        </w:rPr>
      </w:pPr>
    </w:p>
    <w:p w14:paraId="15B3B856" w14:textId="77777777" w:rsidR="008C7F1C" w:rsidRDefault="008C7F1C" w:rsidP="00B2011C">
      <w:pPr>
        <w:spacing w:after="37" w:line="230" w:lineRule="auto"/>
        <w:ind w:right="376"/>
        <w:rPr>
          <w:sz w:val="18"/>
          <w:szCs w:val="18"/>
        </w:rPr>
      </w:pPr>
    </w:p>
    <w:p w14:paraId="421E29D5" w14:textId="77777777" w:rsidR="008C7F1C" w:rsidRDefault="008C7F1C" w:rsidP="00B2011C">
      <w:pPr>
        <w:spacing w:after="37" w:line="230" w:lineRule="auto"/>
        <w:ind w:right="376"/>
        <w:rPr>
          <w:sz w:val="18"/>
          <w:szCs w:val="18"/>
        </w:rPr>
      </w:pPr>
    </w:p>
    <w:p w14:paraId="654A8F59" w14:textId="77777777" w:rsidR="008C7F1C" w:rsidRDefault="008C7F1C" w:rsidP="00B2011C">
      <w:pPr>
        <w:spacing w:after="37" w:line="230" w:lineRule="auto"/>
        <w:ind w:right="376"/>
        <w:rPr>
          <w:sz w:val="18"/>
          <w:szCs w:val="18"/>
        </w:rPr>
      </w:pPr>
    </w:p>
    <w:p w14:paraId="1F604C48" w14:textId="77777777" w:rsidR="008C7F1C" w:rsidRDefault="008C7F1C" w:rsidP="00B2011C">
      <w:pPr>
        <w:spacing w:after="37" w:line="230" w:lineRule="auto"/>
        <w:ind w:right="376"/>
        <w:rPr>
          <w:sz w:val="18"/>
          <w:szCs w:val="18"/>
        </w:rPr>
      </w:pPr>
    </w:p>
    <w:p w14:paraId="60BC0D73" w14:textId="77777777" w:rsidR="008C7F1C" w:rsidRDefault="008C7F1C" w:rsidP="00B2011C">
      <w:pPr>
        <w:spacing w:after="37" w:line="230" w:lineRule="auto"/>
        <w:ind w:right="376"/>
        <w:rPr>
          <w:sz w:val="18"/>
          <w:szCs w:val="18"/>
        </w:rPr>
      </w:pPr>
    </w:p>
    <w:p w14:paraId="6A6EFE0C" w14:textId="77777777" w:rsidR="008C7F1C" w:rsidRDefault="008C7F1C" w:rsidP="00B2011C">
      <w:pPr>
        <w:spacing w:after="37" w:line="230" w:lineRule="auto"/>
        <w:ind w:right="376"/>
        <w:rPr>
          <w:sz w:val="18"/>
          <w:szCs w:val="18"/>
        </w:rPr>
      </w:pPr>
    </w:p>
    <w:p w14:paraId="25B278C8" w14:textId="77777777" w:rsidR="008C7F1C" w:rsidRDefault="008C7F1C" w:rsidP="00B2011C">
      <w:pPr>
        <w:spacing w:after="37" w:line="230" w:lineRule="auto"/>
        <w:ind w:right="376"/>
        <w:rPr>
          <w:sz w:val="18"/>
          <w:szCs w:val="18"/>
        </w:rPr>
      </w:pPr>
    </w:p>
    <w:p w14:paraId="3481CAA0" w14:textId="77777777" w:rsidR="008C7F1C" w:rsidRDefault="008C7F1C" w:rsidP="00B2011C">
      <w:pPr>
        <w:spacing w:after="37" w:line="230" w:lineRule="auto"/>
        <w:ind w:right="376"/>
        <w:rPr>
          <w:sz w:val="18"/>
          <w:szCs w:val="18"/>
        </w:rPr>
      </w:pPr>
    </w:p>
    <w:p w14:paraId="30361EAE" w14:textId="77777777" w:rsidR="008C7F1C" w:rsidRDefault="008C7F1C" w:rsidP="00B2011C">
      <w:pPr>
        <w:spacing w:after="37" w:line="230" w:lineRule="auto"/>
        <w:ind w:right="376"/>
        <w:rPr>
          <w:sz w:val="18"/>
          <w:szCs w:val="18"/>
        </w:rPr>
      </w:pPr>
    </w:p>
    <w:p w14:paraId="6F40F430" w14:textId="77777777" w:rsidR="008C7F1C" w:rsidRDefault="008C7F1C" w:rsidP="00B2011C">
      <w:pPr>
        <w:spacing w:after="37" w:line="230" w:lineRule="auto"/>
        <w:ind w:right="376"/>
        <w:rPr>
          <w:sz w:val="18"/>
          <w:szCs w:val="18"/>
        </w:rPr>
      </w:pPr>
    </w:p>
    <w:p w14:paraId="46D43524" w14:textId="77777777" w:rsidR="008C7F1C" w:rsidRDefault="008C7F1C" w:rsidP="00B2011C">
      <w:pPr>
        <w:spacing w:after="37" w:line="230" w:lineRule="auto"/>
        <w:ind w:right="376"/>
        <w:rPr>
          <w:sz w:val="18"/>
          <w:szCs w:val="18"/>
        </w:rPr>
      </w:pPr>
    </w:p>
    <w:p w14:paraId="7916884A" w14:textId="77777777" w:rsidR="008C7F1C" w:rsidRDefault="008C7F1C" w:rsidP="00B2011C">
      <w:pPr>
        <w:spacing w:after="37" w:line="230" w:lineRule="auto"/>
        <w:ind w:right="376"/>
        <w:rPr>
          <w:sz w:val="18"/>
          <w:szCs w:val="18"/>
        </w:rPr>
      </w:pPr>
    </w:p>
    <w:p w14:paraId="32986939" w14:textId="77777777" w:rsidR="008C7F1C" w:rsidRDefault="008C7F1C" w:rsidP="00B2011C">
      <w:pPr>
        <w:spacing w:after="37" w:line="230" w:lineRule="auto"/>
        <w:ind w:right="376"/>
        <w:rPr>
          <w:sz w:val="18"/>
          <w:szCs w:val="18"/>
        </w:rPr>
      </w:pPr>
    </w:p>
    <w:p w14:paraId="311D3D81" w14:textId="77777777" w:rsidR="008C7F1C" w:rsidRDefault="008C7F1C" w:rsidP="00B2011C">
      <w:pPr>
        <w:spacing w:after="37" w:line="230" w:lineRule="auto"/>
        <w:ind w:right="376"/>
        <w:rPr>
          <w:sz w:val="18"/>
          <w:szCs w:val="18"/>
        </w:rPr>
      </w:pPr>
    </w:p>
    <w:p w14:paraId="62DBC664" w14:textId="77777777" w:rsidR="008C7F1C" w:rsidRDefault="008C7F1C" w:rsidP="00B2011C">
      <w:pPr>
        <w:spacing w:after="37" w:line="230" w:lineRule="auto"/>
        <w:ind w:right="376"/>
        <w:rPr>
          <w:sz w:val="18"/>
          <w:szCs w:val="18"/>
        </w:rPr>
      </w:pPr>
    </w:p>
    <w:p w14:paraId="348A3F6D" w14:textId="77777777" w:rsidR="008C7F1C" w:rsidRDefault="008C7F1C" w:rsidP="00B2011C">
      <w:pPr>
        <w:spacing w:after="37" w:line="230" w:lineRule="auto"/>
        <w:ind w:right="376"/>
        <w:rPr>
          <w:sz w:val="18"/>
          <w:szCs w:val="18"/>
        </w:rPr>
      </w:pPr>
    </w:p>
    <w:p w14:paraId="6F4E5173" w14:textId="77777777" w:rsidR="006D50DF" w:rsidRPr="006D50DF" w:rsidRDefault="006D50DF" w:rsidP="006D50DF">
      <w:pPr>
        <w:spacing w:after="200" w:line="276" w:lineRule="auto"/>
        <w:ind w:left="0" w:right="0" w:firstLine="0"/>
        <w:jc w:val="center"/>
        <w:rPr>
          <w:rFonts w:ascii="Century Gothic" w:hAnsi="Century Gothic" w:cs="Times New Roman"/>
          <w:b/>
          <w:bCs/>
          <w:iCs/>
          <w:color w:val="auto"/>
          <w:kern w:val="0"/>
          <w:szCs w:val="22"/>
          <w:lang w:eastAsia="en-US"/>
          <w14:ligatures w14:val="none"/>
        </w:rPr>
      </w:pPr>
      <w:r w:rsidRPr="006D50DF">
        <w:rPr>
          <w:rFonts w:ascii="Century Gothic" w:eastAsia="Century Gothic" w:hAnsi="Century Gothic" w:cs="Century Gothic"/>
          <w:b/>
          <w:bCs/>
          <w:iCs/>
          <w:color w:val="auto"/>
          <w:kern w:val="0"/>
          <w:szCs w:val="22"/>
          <w:lang w:eastAsia="en-US"/>
          <w14:ligatures w14:val="none"/>
        </w:rPr>
        <w:t>SCHEMA GARANZIA FIDEIUSSORIA</w:t>
      </w:r>
    </w:p>
    <w:p w14:paraId="2A97ABAE" w14:textId="77777777" w:rsidR="006D50DF" w:rsidRPr="006D50DF" w:rsidRDefault="006D50DF" w:rsidP="006D50DF">
      <w:pPr>
        <w:spacing w:after="200" w:line="276" w:lineRule="auto"/>
        <w:ind w:left="0" w:right="0" w:firstLine="0"/>
        <w:jc w:val="center"/>
        <w:rPr>
          <w:rFonts w:ascii="Century Gothic" w:hAnsi="Century Gothic" w:cs="Times New Roman"/>
          <w:b/>
          <w:color w:val="auto"/>
          <w:kern w:val="0"/>
          <w:szCs w:val="22"/>
          <w:lang w:eastAsia="en-US"/>
          <w14:ligatures w14:val="none"/>
        </w:rPr>
      </w:pPr>
      <w:r w:rsidRPr="006D50DF">
        <w:rPr>
          <w:rFonts w:ascii="Century Gothic" w:hAnsi="Century Gothic" w:cs="Times New Roman"/>
          <w:b/>
          <w:color w:val="auto"/>
          <w:kern w:val="0"/>
          <w:szCs w:val="22"/>
          <w:lang w:eastAsia="en-US"/>
          <w14:ligatures w14:val="none"/>
        </w:rPr>
        <w:lastRenderedPageBreak/>
        <w:t xml:space="preserve">Premesso che </w:t>
      </w:r>
    </w:p>
    <w:p w14:paraId="17A1F247" w14:textId="71CC8F1C" w:rsidR="006D50DF" w:rsidRPr="006D50DF" w:rsidRDefault="006D50DF" w:rsidP="006D50DF">
      <w:pPr>
        <w:numPr>
          <w:ilvl w:val="0"/>
          <w:numId w:val="17"/>
        </w:numPr>
        <w:spacing w:after="200" w:line="276" w:lineRule="auto"/>
        <w:ind w:right="0"/>
        <w:contextualSpacing/>
        <w:rPr>
          <w:rFonts w:ascii="Century Gothic" w:eastAsia="Century Gothic" w:hAnsi="Century Gothic" w:cs="Century Gothic"/>
          <w:bCs/>
          <w:kern w:val="0"/>
          <w:szCs w:val="22"/>
          <w:lang w:eastAsia="en-US"/>
          <w14:ligatures w14:val="none"/>
        </w:rPr>
      </w:pPr>
      <w:r w:rsidRPr="006D50DF">
        <w:rPr>
          <w:rFonts w:ascii="Century Gothic" w:hAnsi="Century Gothic" w:cs="Times New Roman"/>
          <w:color w:val="auto"/>
          <w:kern w:val="0"/>
          <w:szCs w:val="22"/>
          <w:lang w:eastAsia="en-US"/>
          <w14:ligatures w14:val="none"/>
        </w:rPr>
        <w:t>con Decreto n. ………. del ………… è stato approvato l’Avviso pubblico “</w:t>
      </w:r>
      <w:r w:rsidRPr="006D50DF">
        <w:rPr>
          <w:rFonts w:ascii="Century Gothic" w:eastAsia="Century Gothic" w:hAnsi="Century Gothic" w:cs="Century Gothic"/>
          <w:bCs/>
          <w:kern w:val="0"/>
          <w:szCs w:val="22"/>
          <w:lang w:eastAsia="en-US"/>
          <w14:ligatures w14:val="none"/>
        </w:rPr>
        <w:t>PROCEDURA AD EVIDENZA PUBBLICA FINALIZZATA ALL’INDIVIDUAZIONE DI SOGGETTI PARTNER DI REGIONE LOMBARDIA PER LA REALIZZAZIONE DEL PROGETTO REGIONALE “</w:t>
      </w:r>
      <w:r>
        <w:rPr>
          <w:rFonts w:ascii="Century Gothic" w:eastAsia="Century Gothic" w:hAnsi="Century Gothic" w:cs="Century Gothic"/>
          <w:bCs/>
          <w:kern w:val="0"/>
          <w:szCs w:val="22"/>
          <w:lang w:eastAsia="en-US"/>
          <w14:ligatures w14:val="none"/>
        </w:rPr>
        <w:t>SNODI AMPLIFICATORI DELL’OCCUPAZIONE PENITENZIARIA</w:t>
      </w:r>
      <w:r w:rsidRPr="006D50DF">
        <w:rPr>
          <w:rFonts w:ascii="Century Gothic" w:eastAsia="Century Gothic" w:hAnsi="Century Gothic" w:cs="Century Gothic"/>
          <w:bCs/>
          <w:kern w:val="0"/>
          <w:szCs w:val="22"/>
          <w:lang w:eastAsia="en-US"/>
          <w14:ligatures w14:val="none"/>
        </w:rPr>
        <w:t>” A VALERE SULL’AZIONE AMA E</w:t>
      </w:r>
      <w:r>
        <w:rPr>
          <w:rFonts w:ascii="Century Gothic" w:eastAsia="Century Gothic" w:hAnsi="Century Gothic" w:cs="Century Gothic"/>
          <w:bCs/>
          <w:kern w:val="0"/>
          <w:szCs w:val="22"/>
          <w:lang w:eastAsia="en-US"/>
          <w14:ligatures w14:val="none"/>
        </w:rPr>
        <w:t xml:space="preserve">DE </w:t>
      </w:r>
      <w:r w:rsidRPr="006D50DF">
        <w:rPr>
          <w:rFonts w:ascii="Century Gothic" w:eastAsia="Century Gothic" w:hAnsi="Century Gothic" w:cs="Century Gothic"/>
          <w:bCs/>
          <w:kern w:val="0"/>
          <w:szCs w:val="22"/>
          <w:lang w:eastAsia="en-US"/>
          <w14:ligatures w14:val="none"/>
        </w:rPr>
        <w:t>DEL PIANO DEL MINISTERO DELLA GIUSTIZIA “UNA GIUSTIZIA PIÙ INCLUSIVA”;</w:t>
      </w:r>
    </w:p>
    <w:p w14:paraId="3AD84CE2" w14:textId="77777777" w:rsidR="006D50DF" w:rsidRPr="006D50DF" w:rsidRDefault="006D50DF" w:rsidP="006D50DF">
      <w:pPr>
        <w:spacing w:after="200" w:line="276" w:lineRule="auto"/>
        <w:ind w:left="360" w:right="0" w:firstLine="0"/>
        <w:contextualSpacing/>
        <w:rPr>
          <w:rFonts w:ascii="Century Gothic" w:eastAsia="Century Gothic" w:hAnsi="Century Gothic" w:cs="Century Gothic"/>
          <w:bCs/>
          <w:kern w:val="0"/>
          <w:szCs w:val="22"/>
          <w:lang w:eastAsia="en-US"/>
          <w14:ligatures w14:val="none"/>
        </w:rPr>
      </w:pPr>
    </w:p>
    <w:p w14:paraId="170A51B2" w14:textId="77777777" w:rsidR="006D50DF" w:rsidRPr="006D50DF" w:rsidRDefault="006D50DF" w:rsidP="006D50DF">
      <w:pPr>
        <w:numPr>
          <w:ilvl w:val="0"/>
          <w:numId w:val="17"/>
        </w:numPr>
        <w:spacing w:after="200" w:line="276" w:lineRule="auto"/>
        <w:ind w:right="0"/>
        <w:contextualSpacing/>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con Decreto n. ……… del ……</w:t>
      </w:r>
      <w:proofErr w:type="gramStart"/>
      <w:r w:rsidRPr="006D50DF">
        <w:rPr>
          <w:rFonts w:ascii="Century Gothic" w:hAnsi="Century Gothic" w:cs="Times New Roman"/>
          <w:color w:val="auto"/>
          <w:kern w:val="0"/>
          <w:szCs w:val="22"/>
          <w:lang w:eastAsia="en-US"/>
          <w14:ligatures w14:val="none"/>
        </w:rPr>
        <w:t>…….</w:t>
      </w:r>
      <w:proofErr w:type="gramEnd"/>
      <w:r w:rsidRPr="006D50DF">
        <w:rPr>
          <w:rFonts w:ascii="Century Gothic" w:hAnsi="Century Gothic" w:cs="Times New Roman"/>
          <w:color w:val="auto"/>
          <w:kern w:val="0"/>
          <w:szCs w:val="22"/>
          <w:lang w:eastAsia="en-US"/>
          <w14:ligatures w14:val="none"/>
        </w:rPr>
        <w:t xml:space="preserve">. è stato ammesso a finanziamento il progetto n. ID_ </w:t>
      </w:r>
      <w:proofErr w:type="gramStart"/>
      <w:r w:rsidRPr="006D50DF">
        <w:rPr>
          <w:rFonts w:ascii="Century Gothic" w:hAnsi="Century Gothic" w:cs="Times New Roman"/>
          <w:color w:val="auto"/>
          <w:kern w:val="0"/>
          <w:szCs w:val="22"/>
          <w:lang w:eastAsia="en-US"/>
          <w14:ligatures w14:val="none"/>
        </w:rPr>
        <w:t>…….</w:t>
      </w:r>
      <w:proofErr w:type="gramEnd"/>
      <w:r w:rsidRPr="006D50DF">
        <w:rPr>
          <w:rFonts w:ascii="Century Gothic" w:hAnsi="Century Gothic" w:cs="Times New Roman"/>
          <w:color w:val="auto"/>
          <w:kern w:val="0"/>
          <w:szCs w:val="22"/>
          <w:lang w:eastAsia="en-US"/>
          <w14:ligatures w14:val="none"/>
        </w:rPr>
        <w:t xml:space="preserve">[identificativo </w:t>
      </w:r>
      <w:proofErr w:type="gramStart"/>
      <w:r w:rsidRPr="006D50DF">
        <w:rPr>
          <w:rFonts w:ascii="Century Gothic" w:hAnsi="Century Gothic" w:cs="Times New Roman"/>
          <w:color w:val="auto"/>
          <w:kern w:val="0"/>
          <w:szCs w:val="22"/>
          <w:lang w:eastAsia="en-US"/>
          <w14:ligatures w14:val="none"/>
        </w:rPr>
        <w:t>progetto]…</w:t>
      </w:r>
      <w:proofErr w:type="gramEnd"/>
      <w:r w:rsidRPr="006D50DF">
        <w:rPr>
          <w:rFonts w:ascii="Century Gothic" w:hAnsi="Century Gothic" w:cs="Times New Roman"/>
          <w:color w:val="auto"/>
          <w:kern w:val="0"/>
          <w:szCs w:val="22"/>
          <w:lang w:eastAsia="en-US"/>
          <w14:ligatures w14:val="none"/>
        </w:rPr>
        <w:t xml:space="preserve"> denominato </w:t>
      </w:r>
      <w:proofErr w:type="gramStart"/>
      <w:r w:rsidRPr="006D50DF">
        <w:rPr>
          <w:rFonts w:ascii="Century Gothic" w:hAnsi="Century Gothic" w:cs="Times New Roman"/>
          <w:color w:val="auto"/>
          <w:kern w:val="0"/>
          <w:szCs w:val="22"/>
          <w:lang w:eastAsia="en-US"/>
          <w14:ligatures w14:val="none"/>
        </w:rPr>
        <w:t>…[</w:t>
      </w:r>
      <w:proofErr w:type="gramEnd"/>
      <w:r w:rsidRPr="006D50DF">
        <w:rPr>
          <w:rFonts w:ascii="Century Gothic" w:hAnsi="Century Gothic" w:cs="Times New Roman"/>
          <w:color w:val="auto"/>
          <w:kern w:val="0"/>
          <w:szCs w:val="22"/>
          <w:lang w:eastAsia="en-US"/>
          <w14:ligatures w14:val="none"/>
        </w:rPr>
        <w:t xml:space="preserve">titolo </w:t>
      </w:r>
      <w:proofErr w:type="gramStart"/>
      <w:r w:rsidRPr="006D50DF">
        <w:rPr>
          <w:rFonts w:ascii="Century Gothic" w:hAnsi="Century Gothic" w:cs="Times New Roman"/>
          <w:color w:val="auto"/>
          <w:kern w:val="0"/>
          <w:szCs w:val="22"/>
          <w:lang w:eastAsia="en-US"/>
          <w14:ligatures w14:val="none"/>
        </w:rPr>
        <w:t>progetto]…</w:t>
      </w:r>
      <w:proofErr w:type="gramEnd"/>
      <w:r w:rsidRPr="006D50DF">
        <w:rPr>
          <w:rFonts w:ascii="Century Gothic" w:hAnsi="Century Gothic" w:cs="Times New Roman"/>
          <w:color w:val="auto"/>
          <w:kern w:val="0"/>
          <w:szCs w:val="22"/>
          <w:lang w:eastAsia="en-US"/>
          <w14:ligatures w14:val="none"/>
        </w:rPr>
        <w:t xml:space="preserve">. per un contributo pubblico di </w:t>
      </w:r>
      <w:proofErr w:type="gramStart"/>
      <w:r w:rsidRPr="006D50DF">
        <w:rPr>
          <w:rFonts w:ascii="Century Gothic" w:hAnsi="Century Gothic" w:cs="Times New Roman"/>
          <w:color w:val="auto"/>
          <w:kern w:val="0"/>
          <w:szCs w:val="22"/>
          <w:lang w:eastAsia="en-US"/>
          <w14:ligatures w14:val="none"/>
        </w:rPr>
        <w:t>Euro</w:t>
      </w:r>
      <w:proofErr w:type="gramEnd"/>
      <w:r w:rsidRPr="006D50DF">
        <w:rPr>
          <w:rFonts w:ascii="Century Gothic" w:hAnsi="Century Gothic" w:cs="Times New Roman"/>
          <w:color w:val="auto"/>
          <w:kern w:val="0"/>
          <w:szCs w:val="22"/>
          <w:lang w:eastAsia="en-US"/>
          <w14:ligatures w14:val="none"/>
        </w:rPr>
        <w:t xml:space="preserve"> ………………………….  e presentato dal Capofila di rete: …</w:t>
      </w:r>
      <w:proofErr w:type="gramStart"/>
      <w:r w:rsidRPr="006D50DF">
        <w:rPr>
          <w:rFonts w:ascii="Century Gothic" w:hAnsi="Century Gothic" w:cs="Times New Roman"/>
          <w:color w:val="auto"/>
          <w:kern w:val="0"/>
          <w:szCs w:val="22"/>
          <w:lang w:eastAsia="en-US"/>
          <w14:ligatures w14:val="none"/>
        </w:rPr>
        <w:t>……</w:t>
      </w:r>
      <w:r w:rsidRPr="006D50DF">
        <w:rPr>
          <w:rFonts w:ascii="Century Gothic" w:hAnsi="Century Gothic" w:cs="Times New Roman"/>
          <w:i/>
          <w:color w:val="auto"/>
          <w:kern w:val="0"/>
          <w:szCs w:val="22"/>
          <w:lang w:eastAsia="en-US"/>
          <w14:ligatures w14:val="none"/>
        </w:rPr>
        <w:t>.</w:t>
      </w:r>
      <w:proofErr w:type="gramEnd"/>
      <w:r w:rsidRPr="006D50DF">
        <w:rPr>
          <w:rFonts w:ascii="Century Gothic" w:hAnsi="Century Gothic" w:cs="Times New Roman"/>
          <w:i/>
          <w:color w:val="auto"/>
          <w:kern w:val="0"/>
          <w:szCs w:val="22"/>
          <w:lang w:eastAsia="en-US"/>
          <w14:ligatures w14:val="none"/>
        </w:rPr>
        <w:t xml:space="preserve">(Ragione sociale, indirizzo, C.F., P.IVA) </w:t>
      </w:r>
      <w:r w:rsidRPr="006D50DF">
        <w:rPr>
          <w:rFonts w:ascii="Century Gothic" w:hAnsi="Century Gothic" w:cs="Times New Roman"/>
          <w:color w:val="auto"/>
          <w:kern w:val="0"/>
          <w:szCs w:val="22"/>
          <w:lang w:eastAsia="en-US"/>
          <w14:ligatures w14:val="none"/>
        </w:rPr>
        <w:t>del partenariato composto da</w:t>
      </w:r>
      <w:r w:rsidRPr="006D50DF">
        <w:rPr>
          <w:rFonts w:ascii="Century Gothic" w:hAnsi="Century Gothic" w:cs="Times New Roman"/>
          <w:i/>
          <w:color w:val="auto"/>
          <w:kern w:val="0"/>
          <w:szCs w:val="22"/>
          <w:lang w:eastAsia="en-US"/>
          <w14:ligatures w14:val="none"/>
        </w:rPr>
        <w:t>:</w:t>
      </w:r>
    </w:p>
    <w:p w14:paraId="01ECDA1B" w14:textId="77777777" w:rsidR="006D50DF" w:rsidRPr="006D50DF" w:rsidRDefault="006D50DF" w:rsidP="006D50DF">
      <w:pPr>
        <w:spacing w:after="200" w:line="276" w:lineRule="auto"/>
        <w:ind w:left="360" w:right="0" w:firstLine="0"/>
        <w:contextualSpacing/>
        <w:rPr>
          <w:rFonts w:ascii="Century Gothic" w:hAnsi="Century Gothic" w:cs="Times New Roman"/>
          <w:color w:val="auto"/>
          <w:kern w:val="0"/>
          <w:szCs w:val="22"/>
          <w:lang w:eastAsia="en-US"/>
          <w14:ligatures w14:val="none"/>
        </w:rPr>
      </w:pPr>
    </w:p>
    <w:p w14:paraId="7677F960" w14:textId="77777777" w:rsidR="006D50DF" w:rsidRPr="006D50DF" w:rsidRDefault="006D50DF" w:rsidP="006D50DF">
      <w:pPr>
        <w:numPr>
          <w:ilvl w:val="0"/>
          <w:numId w:val="18"/>
        </w:numPr>
        <w:spacing w:after="200" w:line="276" w:lineRule="auto"/>
        <w:ind w:right="0"/>
        <w:contextualSpacing/>
        <w:jc w:val="left"/>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Partner……</w:t>
      </w:r>
      <w:proofErr w:type="gramStart"/>
      <w:r w:rsidRPr="006D50DF">
        <w:rPr>
          <w:rFonts w:ascii="Century Gothic" w:hAnsi="Century Gothic" w:cs="Times New Roman"/>
          <w:color w:val="auto"/>
          <w:kern w:val="0"/>
          <w:szCs w:val="22"/>
          <w:lang w:eastAsia="en-US"/>
          <w14:ligatures w14:val="none"/>
        </w:rPr>
        <w:t>…</w:t>
      </w:r>
      <w:r w:rsidRPr="006D50DF">
        <w:rPr>
          <w:rFonts w:ascii="Century Gothic" w:hAnsi="Century Gothic" w:cs="Times New Roman"/>
          <w:i/>
          <w:color w:val="auto"/>
          <w:kern w:val="0"/>
          <w:szCs w:val="22"/>
          <w:lang w:eastAsia="en-US"/>
          <w14:ligatures w14:val="none"/>
        </w:rPr>
        <w:t>(</w:t>
      </w:r>
      <w:proofErr w:type="gramEnd"/>
      <w:r w:rsidRPr="006D50DF">
        <w:rPr>
          <w:rFonts w:ascii="Century Gothic" w:hAnsi="Century Gothic" w:cs="Times New Roman"/>
          <w:i/>
          <w:color w:val="auto"/>
          <w:kern w:val="0"/>
          <w:szCs w:val="22"/>
          <w:lang w:eastAsia="en-US"/>
          <w14:ligatures w14:val="none"/>
        </w:rPr>
        <w:t>Ragione sociale, indirizzo, C.F., P.IVA)</w:t>
      </w:r>
    </w:p>
    <w:p w14:paraId="73A6C139" w14:textId="77777777" w:rsidR="006D50DF" w:rsidRPr="006D50DF" w:rsidRDefault="006D50DF" w:rsidP="006D50DF">
      <w:pPr>
        <w:spacing w:after="200" w:line="276" w:lineRule="auto"/>
        <w:ind w:left="720" w:right="0" w:firstLine="0"/>
        <w:contextualSpacing/>
        <w:rPr>
          <w:rFonts w:ascii="Century Gothic" w:hAnsi="Century Gothic" w:cs="Times New Roman"/>
          <w:color w:val="auto"/>
          <w:kern w:val="0"/>
          <w:szCs w:val="22"/>
          <w:lang w:eastAsia="en-US"/>
          <w14:ligatures w14:val="none"/>
        </w:rPr>
      </w:pPr>
    </w:p>
    <w:p w14:paraId="5F4FA775" w14:textId="77777777" w:rsidR="006D50DF" w:rsidRPr="006D50DF" w:rsidRDefault="006D50DF" w:rsidP="006D50DF">
      <w:pPr>
        <w:numPr>
          <w:ilvl w:val="0"/>
          <w:numId w:val="17"/>
        </w:numPr>
        <w:spacing w:after="200" w:line="276" w:lineRule="auto"/>
        <w:ind w:right="0"/>
        <w:contextualSpacing/>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l’Ente capofila di rete del progetto ha sottoscritto l’atto di adesione;</w:t>
      </w:r>
    </w:p>
    <w:p w14:paraId="0DD8282C" w14:textId="77777777" w:rsidR="006D50DF" w:rsidRPr="006D50DF" w:rsidRDefault="006D50DF" w:rsidP="006D50DF">
      <w:pPr>
        <w:numPr>
          <w:ilvl w:val="0"/>
          <w:numId w:val="17"/>
        </w:numPr>
        <w:spacing w:after="200" w:line="276" w:lineRule="auto"/>
        <w:ind w:right="0"/>
        <w:contextualSpacing/>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il citato Avviso ha stabilito l’erogazione di un’anticipazione del finanziamento pari al 40% del contributo pubblico assegnato;</w:t>
      </w:r>
    </w:p>
    <w:p w14:paraId="3889CC58" w14:textId="77777777" w:rsidR="006D50DF" w:rsidRPr="006D50DF" w:rsidRDefault="006D50DF" w:rsidP="006D50DF">
      <w:pPr>
        <w:numPr>
          <w:ilvl w:val="0"/>
          <w:numId w:val="17"/>
        </w:numPr>
        <w:spacing w:after="200" w:line="276" w:lineRule="auto"/>
        <w:ind w:right="0"/>
        <w:contextualSpacing/>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ai sensi del comma 802 della Legge Finanziaria 28 dicembre 2015, n. 208 (Legge di Stabilità 2016) l’anticipazione a beneficiari privati è subordinata alla presentazione di idonea garanzia fidejussoria;</w:t>
      </w:r>
    </w:p>
    <w:p w14:paraId="197113D4" w14:textId="77777777" w:rsidR="006D50DF" w:rsidRPr="006D50DF" w:rsidRDefault="006D50DF" w:rsidP="006D50DF">
      <w:pPr>
        <w:numPr>
          <w:ilvl w:val="0"/>
          <w:numId w:val="17"/>
        </w:numPr>
        <w:spacing w:after="200" w:line="276" w:lineRule="auto"/>
        <w:ind w:right="0"/>
        <w:contextualSpacing/>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 xml:space="preserve">l’importo da garantire risulta pertanto essere di </w:t>
      </w:r>
      <w:proofErr w:type="gramStart"/>
      <w:r w:rsidRPr="006D50DF">
        <w:rPr>
          <w:rFonts w:ascii="Century Gothic" w:hAnsi="Century Gothic" w:cs="Times New Roman"/>
          <w:color w:val="auto"/>
          <w:kern w:val="0"/>
          <w:szCs w:val="22"/>
          <w:lang w:eastAsia="en-US"/>
          <w14:ligatures w14:val="none"/>
        </w:rPr>
        <w:t>Euro</w:t>
      </w:r>
      <w:proofErr w:type="gramEnd"/>
      <w:r w:rsidRPr="006D50DF">
        <w:rPr>
          <w:rFonts w:ascii="Century Gothic" w:hAnsi="Century Gothic" w:cs="Times New Roman"/>
          <w:color w:val="auto"/>
          <w:kern w:val="0"/>
          <w:szCs w:val="22"/>
          <w:lang w:eastAsia="en-US"/>
          <w14:ligatures w14:val="none"/>
        </w:rPr>
        <w:t xml:space="preserve"> ……………………</w:t>
      </w:r>
      <w:proofErr w:type="gramStart"/>
      <w:r w:rsidRPr="006D50DF">
        <w:rPr>
          <w:rFonts w:ascii="Century Gothic" w:hAnsi="Century Gothic" w:cs="Times New Roman"/>
          <w:color w:val="auto"/>
          <w:kern w:val="0"/>
          <w:szCs w:val="22"/>
          <w:lang w:eastAsia="en-US"/>
          <w14:ligatures w14:val="none"/>
        </w:rPr>
        <w:t>…….,  corrispondente</w:t>
      </w:r>
      <w:proofErr w:type="gramEnd"/>
      <w:r w:rsidRPr="006D50DF">
        <w:rPr>
          <w:rFonts w:ascii="Century Gothic" w:hAnsi="Century Gothic" w:cs="Times New Roman"/>
          <w:color w:val="auto"/>
          <w:kern w:val="0"/>
          <w:szCs w:val="22"/>
          <w:lang w:eastAsia="en-US"/>
          <w14:ligatures w14:val="none"/>
        </w:rPr>
        <w:t xml:space="preserve"> al 40% della quota di contributo pubblico assegnato agli Enti della partnership</w:t>
      </w:r>
    </w:p>
    <w:p w14:paraId="221266E9" w14:textId="77777777" w:rsidR="006D50DF" w:rsidRPr="006D50DF" w:rsidRDefault="006D50DF" w:rsidP="006D50DF">
      <w:pPr>
        <w:spacing w:after="200" w:line="276" w:lineRule="auto"/>
        <w:ind w:left="0" w:right="0" w:firstLine="0"/>
        <w:jc w:val="center"/>
        <w:rPr>
          <w:rFonts w:ascii="Century Gothic" w:hAnsi="Century Gothic" w:cs="Times New Roman"/>
          <w:b/>
          <w:color w:val="auto"/>
          <w:kern w:val="0"/>
          <w:szCs w:val="22"/>
          <w:lang w:eastAsia="en-US"/>
          <w14:ligatures w14:val="none"/>
        </w:rPr>
      </w:pPr>
      <w:r w:rsidRPr="006D50DF">
        <w:rPr>
          <w:rFonts w:ascii="Century Gothic" w:hAnsi="Century Gothic" w:cs="Times New Roman"/>
          <w:b/>
          <w:color w:val="auto"/>
          <w:kern w:val="0"/>
          <w:szCs w:val="22"/>
          <w:lang w:eastAsia="en-US"/>
          <w14:ligatures w14:val="none"/>
        </w:rPr>
        <w:t>Tutto ciò premesso:</w:t>
      </w:r>
    </w:p>
    <w:p w14:paraId="3702C9A5"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Il sottoscritto [soggetto che presta la garanzia] ……………………</w:t>
      </w:r>
      <w:proofErr w:type="gramStart"/>
      <w:r w:rsidRPr="006D50DF">
        <w:rPr>
          <w:rFonts w:ascii="Century Gothic" w:hAnsi="Century Gothic" w:cs="Times New Roman"/>
          <w:color w:val="auto"/>
          <w:kern w:val="0"/>
          <w:szCs w:val="22"/>
          <w:lang w:eastAsia="en-US"/>
          <w14:ligatures w14:val="none"/>
        </w:rPr>
        <w:t>…….</w:t>
      </w:r>
      <w:proofErr w:type="gramEnd"/>
      <w:r w:rsidRPr="006D50DF">
        <w:rPr>
          <w:rFonts w:ascii="Century Gothic" w:hAnsi="Century Gothic" w:cs="Times New Roman"/>
          <w:color w:val="auto"/>
          <w:kern w:val="0"/>
          <w:szCs w:val="22"/>
          <w:lang w:eastAsia="en-US"/>
          <w14:ligatures w14:val="none"/>
        </w:rPr>
        <w:t>, con sede legale in …………………………. Iscritto/a nel registro delle imprese di …………………………. al n. ……………………</w:t>
      </w:r>
      <w:proofErr w:type="gramStart"/>
      <w:r w:rsidRPr="006D50DF">
        <w:rPr>
          <w:rFonts w:ascii="Century Gothic" w:hAnsi="Century Gothic" w:cs="Times New Roman"/>
          <w:color w:val="auto"/>
          <w:kern w:val="0"/>
          <w:szCs w:val="22"/>
          <w:lang w:eastAsia="en-US"/>
          <w14:ligatures w14:val="none"/>
        </w:rPr>
        <w:t>…….</w:t>
      </w:r>
      <w:proofErr w:type="gramEnd"/>
      <w:r w:rsidRPr="006D50DF">
        <w:rPr>
          <w:rFonts w:ascii="Century Gothic" w:hAnsi="Century Gothic" w:cs="Times New Roman"/>
          <w:color w:val="auto"/>
          <w:kern w:val="0"/>
          <w:szCs w:val="22"/>
          <w:lang w:eastAsia="en-US"/>
          <w14:ligatures w14:val="none"/>
        </w:rPr>
        <w:t>, a mezzo dei sottoscritti signori:</w:t>
      </w:r>
    </w:p>
    <w:p w14:paraId="00FE7FFC"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 …………………………. nato a …………………………. il ………………………….</w:t>
      </w:r>
    </w:p>
    <w:p w14:paraId="3E808D23"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 …………………………. nato a …………………………. il ………………………….</w:t>
      </w:r>
    </w:p>
    <w:p w14:paraId="64B34018"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nella loro rispettiva qualità di………………………………………………………………</w:t>
      </w:r>
      <w:proofErr w:type="gramStart"/>
      <w:r w:rsidRPr="006D50DF">
        <w:rPr>
          <w:rFonts w:ascii="Century Gothic" w:hAnsi="Century Gothic" w:cs="Times New Roman"/>
          <w:color w:val="auto"/>
          <w:kern w:val="0"/>
          <w:szCs w:val="22"/>
          <w:lang w:eastAsia="en-US"/>
          <w14:ligatures w14:val="none"/>
        </w:rPr>
        <w:t>…….</w:t>
      </w:r>
      <w:proofErr w:type="gramEnd"/>
      <w:r w:rsidRPr="006D50DF">
        <w:rPr>
          <w:rFonts w:ascii="Century Gothic" w:hAnsi="Century Gothic" w:cs="Times New Roman"/>
          <w:color w:val="auto"/>
          <w:kern w:val="0"/>
          <w:szCs w:val="22"/>
          <w:lang w:eastAsia="en-US"/>
          <w14:ligatures w14:val="none"/>
        </w:rPr>
        <w:t>……,</w:t>
      </w:r>
    </w:p>
    <w:p w14:paraId="4BAECFDB"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 xml:space="preserve">dichiara di costituirsi </w:t>
      </w:r>
      <w:proofErr w:type="spellStart"/>
      <w:r w:rsidRPr="006D50DF">
        <w:rPr>
          <w:rFonts w:ascii="Century Gothic" w:hAnsi="Century Gothic" w:cs="Times New Roman"/>
          <w:color w:val="auto"/>
          <w:kern w:val="0"/>
          <w:szCs w:val="22"/>
          <w:lang w:eastAsia="en-US"/>
          <w14:ligatures w14:val="none"/>
        </w:rPr>
        <w:t>fidejussore</w:t>
      </w:r>
      <w:proofErr w:type="spellEnd"/>
      <w:r w:rsidRPr="006D50DF">
        <w:rPr>
          <w:rFonts w:ascii="Century Gothic" w:hAnsi="Century Gothic" w:cs="Times New Roman"/>
          <w:color w:val="auto"/>
          <w:kern w:val="0"/>
          <w:szCs w:val="22"/>
          <w:lang w:eastAsia="en-US"/>
          <w14:ligatures w14:val="none"/>
        </w:rPr>
        <w:t xml:space="preserve"> nell’interesse di [Ente Capofila di rete] ……………………</w:t>
      </w:r>
      <w:proofErr w:type="gramStart"/>
      <w:r w:rsidRPr="006D50DF">
        <w:rPr>
          <w:rFonts w:ascii="Century Gothic" w:hAnsi="Century Gothic" w:cs="Times New Roman"/>
          <w:color w:val="auto"/>
          <w:kern w:val="0"/>
          <w:szCs w:val="22"/>
          <w:lang w:eastAsia="en-US"/>
          <w14:ligatures w14:val="none"/>
        </w:rPr>
        <w:t>…….</w:t>
      </w:r>
      <w:proofErr w:type="gramEnd"/>
      <w:r w:rsidRPr="006D50DF">
        <w:rPr>
          <w:rFonts w:ascii="Century Gothic" w:hAnsi="Century Gothic" w:cs="Times New Roman"/>
          <w:color w:val="auto"/>
          <w:kern w:val="0"/>
          <w:szCs w:val="22"/>
          <w:lang w:eastAsia="en-US"/>
          <w14:ligatures w14:val="none"/>
        </w:rPr>
        <w:t xml:space="preserve">, in seguito indicato Ente Beneficiario, e a favore di Regione Lombardia fino alla concorrenza di </w:t>
      </w:r>
      <w:proofErr w:type="gramStart"/>
      <w:r w:rsidRPr="006D50DF">
        <w:rPr>
          <w:rFonts w:ascii="Century Gothic" w:hAnsi="Century Gothic" w:cs="Times New Roman"/>
          <w:color w:val="auto"/>
          <w:kern w:val="0"/>
          <w:szCs w:val="22"/>
          <w:lang w:eastAsia="en-US"/>
          <w14:ligatures w14:val="none"/>
        </w:rPr>
        <w:t>Euro</w:t>
      </w:r>
      <w:proofErr w:type="gramEnd"/>
      <w:r w:rsidRPr="006D50DF">
        <w:rPr>
          <w:rFonts w:ascii="Century Gothic" w:hAnsi="Century Gothic" w:cs="Times New Roman"/>
          <w:color w:val="auto"/>
          <w:kern w:val="0"/>
          <w:szCs w:val="22"/>
          <w:lang w:eastAsia="en-US"/>
          <w14:ligatures w14:val="none"/>
        </w:rPr>
        <w:t xml:space="preserve"> …………………………. [……in lettere………………</w:t>
      </w:r>
      <w:proofErr w:type="gramStart"/>
      <w:r w:rsidRPr="006D50DF">
        <w:rPr>
          <w:rFonts w:ascii="Century Gothic" w:hAnsi="Century Gothic" w:cs="Times New Roman"/>
          <w:color w:val="auto"/>
          <w:kern w:val="0"/>
          <w:szCs w:val="22"/>
          <w:lang w:eastAsia="en-US"/>
          <w14:ligatures w14:val="none"/>
        </w:rPr>
        <w:t>…….</w:t>
      </w:r>
      <w:proofErr w:type="gramEnd"/>
      <w:r w:rsidRPr="006D50DF">
        <w:rPr>
          <w:rFonts w:ascii="Century Gothic" w:hAnsi="Century Gothic" w:cs="Times New Roman"/>
          <w:color w:val="auto"/>
          <w:kern w:val="0"/>
          <w:szCs w:val="22"/>
          <w:lang w:eastAsia="en-US"/>
          <w14:ligatures w14:val="none"/>
        </w:rPr>
        <w:t>] oltre a quanto più avanti specificato.</w:t>
      </w:r>
    </w:p>
    <w:p w14:paraId="0C68D70F"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L’Istituto [soggetto che presta la garanzia] ……………………</w:t>
      </w:r>
      <w:proofErr w:type="gramStart"/>
      <w:r w:rsidRPr="006D50DF">
        <w:rPr>
          <w:rFonts w:ascii="Century Gothic" w:hAnsi="Century Gothic" w:cs="Times New Roman"/>
          <w:color w:val="auto"/>
          <w:kern w:val="0"/>
          <w:szCs w:val="22"/>
          <w:lang w:eastAsia="en-US"/>
          <w14:ligatures w14:val="none"/>
        </w:rPr>
        <w:t>…….</w:t>
      </w:r>
      <w:proofErr w:type="gramEnd"/>
      <w:r w:rsidRPr="006D50DF">
        <w:rPr>
          <w:rFonts w:ascii="Century Gothic" w:hAnsi="Century Gothic" w:cs="Times New Roman"/>
          <w:color w:val="auto"/>
          <w:kern w:val="0"/>
          <w:szCs w:val="22"/>
          <w:lang w:eastAsia="en-US"/>
          <w14:ligatures w14:val="none"/>
        </w:rPr>
        <w:t xml:space="preserve">, in seguito indicato </w:t>
      </w:r>
      <w:proofErr w:type="spellStart"/>
      <w:r w:rsidRPr="006D50DF">
        <w:rPr>
          <w:rFonts w:ascii="Century Gothic" w:hAnsi="Century Gothic" w:cs="Times New Roman"/>
          <w:color w:val="auto"/>
          <w:kern w:val="0"/>
          <w:szCs w:val="22"/>
          <w:lang w:eastAsia="en-US"/>
          <w14:ligatures w14:val="none"/>
        </w:rPr>
        <w:t>Fidejussore</w:t>
      </w:r>
      <w:proofErr w:type="spellEnd"/>
      <w:r w:rsidRPr="006D50DF">
        <w:rPr>
          <w:rFonts w:ascii="Century Gothic" w:hAnsi="Century Gothic" w:cs="Times New Roman"/>
          <w:color w:val="auto"/>
          <w:kern w:val="0"/>
          <w:szCs w:val="22"/>
          <w:lang w:eastAsia="en-US"/>
          <w14:ligatures w14:val="none"/>
        </w:rPr>
        <w:t>, sottoscritto, rappresentato come sopra:</w:t>
      </w:r>
    </w:p>
    <w:p w14:paraId="2D0F0D67"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 xml:space="preserve">1. si obbliga irrevocabilmente e incondizionatamente a rimborsare a Regione Lombardia, con le procedure di cui al successivo punto 4, l’importo garantito con il presente atto, qualora l’Ente Beneficiario non abbia provveduto a restituire l’importo stesso entro quindici </w:t>
      </w:r>
      <w:r w:rsidRPr="006D50DF">
        <w:rPr>
          <w:rFonts w:ascii="Century Gothic" w:hAnsi="Century Gothic" w:cs="Times New Roman"/>
          <w:color w:val="auto"/>
          <w:kern w:val="0"/>
          <w:szCs w:val="22"/>
          <w:lang w:eastAsia="en-US"/>
          <w14:ligatures w14:val="none"/>
        </w:rPr>
        <w:lastRenderedPageBreak/>
        <w:t xml:space="preserve">giorni dalla data di ricezione dell’apposito invito a restituire, formulato da Regione e comunicato per conoscenza al </w:t>
      </w:r>
      <w:proofErr w:type="spellStart"/>
      <w:r w:rsidRPr="006D50DF">
        <w:rPr>
          <w:rFonts w:ascii="Century Gothic" w:hAnsi="Century Gothic" w:cs="Times New Roman"/>
          <w:color w:val="auto"/>
          <w:kern w:val="0"/>
          <w:szCs w:val="22"/>
          <w:lang w:eastAsia="en-US"/>
          <w14:ligatures w14:val="none"/>
        </w:rPr>
        <w:t>Fidejussore</w:t>
      </w:r>
      <w:proofErr w:type="spellEnd"/>
      <w:r w:rsidRPr="006D50DF">
        <w:rPr>
          <w:rFonts w:ascii="Century Gothic" w:hAnsi="Century Gothic" w:cs="Times New Roman"/>
          <w:color w:val="auto"/>
          <w:kern w:val="0"/>
          <w:szCs w:val="22"/>
          <w:lang w:eastAsia="en-US"/>
          <w14:ligatures w14:val="none"/>
        </w:rPr>
        <w:t>, a fronte del mancato o non corretto adempimento degli obblighi derivanti dall’avviso e dai provvedimenti di assegnazione e concessione e da ogni altra circostanza che legittimi Regione Lombardia alla revoca o richiesta di restituzione del contributo;</w:t>
      </w:r>
    </w:p>
    <w:p w14:paraId="3581EFAD"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2. l’ammontare del rimborso sarà automaticamente maggiorato degli interessi decorrenti nel periodo compreso tra la data di erogazione e quella del rimborso, calcolati in ragione del tasso ufficiale di sconto in vigore nello stesso periodo, oltre imposte, tasse ed oneri di qualsiasi natura sopportati da Regione Lombardia in dipendenza del recupero;</w:t>
      </w:r>
    </w:p>
    <w:p w14:paraId="54D48FB8"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3. conviene che le imposte, le tasse, i tributi e gli oneri stabiliti per legge o di qualsiasi natura, presenti e futuri, relativi alla presente garanzia fidejussoria e agli atti da essa dipendenti o dagli atti derivanti dall’eventuale recupero delle somme siano a carico dell’Ente beneficiario;</w:t>
      </w:r>
    </w:p>
    <w:p w14:paraId="799A77CE"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 xml:space="preserve">4. si impegna ad effettuare il rimborso a prima e semplice richiesta scritta e, comunque, non oltre quindici giorni dalla ricezione della richiesta stessa, formulata con l’indicazione dell’inadempienza riscontrata da Regione cui, peraltro, non potrà essere opposta alcuna eccezione, da parte del </w:t>
      </w:r>
      <w:proofErr w:type="spellStart"/>
      <w:r w:rsidRPr="006D50DF">
        <w:rPr>
          <w:rFonts w:ascii="Century Gothic" w:hAnsi="Century Gothic" w:cs="Times New Roman"/>
          <w:color w:val="auto"/>
          <w:kern w:val="0"/>
          <w:szCs w:val="22"/>
          <w:lang w:eastAsia="en-US"/>
          <w14:ligatures w14:val="none"/>
        </w:rPr>
        <w:t>Fidejussore</w:t>
      </w:r>
      <w:proofErr w:type="spellEnd"/>
      <w:r w:rsidRPr="006D50DF">
        <w:rPr>
          <w:rFonts w:ascii="Century Gothic" w:hAnsi="Century Gothic" w:cs="Times New Roman"/>
          <w:color w:val="auto"/>
          <w:kern w:val="0"/>
          <w:szCs w:val="22"/>
          <w:lang w:eastAsia="en-US"/>
          <w14:ligatures w14:val="none"/>
        </w:rPr>
        <w:t xml:space="preserve"> stesso, anche nell’eventualità di opposizione proposta da parte dell’Ente Beneficiario o da altri soggetti comunque interessati e anche nel caso in cui l’Ente Beneficiario sia dichiarato nel frattempo fallito ovvero sottoposto a procedure concorsuali o posto in liquidazione;</w:t>
      </w:r>
    </w:p>
    <w:p w14:paraId="35F3249B"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 xml:space="preserve">5. il mancato pagamento al </w:t>
      </w:r>
      <w:proofErr w:type="spellStart"/>
      <w:r w:rsidRPr="006D50DF">
        <w:rPr>
          <w:rFonts w:ascii="Century Gothic" w:hAnsi="Century Gothic" w:cs="Times New Roman"/>
          <w:color w:val="auto"/>
          <w:kern w:val="0"/>
          <w:szCs w:val="22"/>
          <w:lang w:eastAsia="en-US"/>
          <w14:ligatures w14:val="none"/>
        </w:rPr>
        <w:t>Fidejussore</w:t>
      </w:r>
      <w:proofErr w:type="spellEnd"/>
      <w:r w:rsidRPr="006D50DF">
        <w:rPr>
          <w:rFonts w:ascii="Century Gothic" w:hAnsi="Century Gothic" w:cs="Times New Roman"/>
          <w:color w:val="auto"/>
          <w:kern w:val="0"/>
          <w:szCs w:val="22"/>
          <w:lang w:eastAsia="en-US"/>
          <w14:ligatures w14:val="none"/>
        </w:rPr>
        <w:t xml:space="preserve"> della commissione dovuta dall’Ente Beneficiario per il rilascio della presente garanzia non potrà essere opposto a Regione Lombardia;</w:t>
      </w:r>
    </w:p>
    <w:p w14:paraId="4BD01112"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6. accetta che nella richiesta di rimborso, effettuata da Regione Lombardia venga specificato il numero del conto corrente aperto presso la Tesoreria della Regione sul quale devono essere versate le somme da rimborsare;</w:t>
      </w:r>
    </w:p>
    <w:p w14:paraId="082BB350"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7. precisa che la presente garanzia fidejussoria ha efficacia di un anno dalla data di sottoscrizione, prorogabile tacitamente di sei mesi in sei mesi fino al termine massimo di ulteriori dodici mesi, salvo lo svincolo disposto da Regione Lombardia contestualmente alla liquidazione del saldo finale, ovvero a seguito della restituzione delle somme anticipate e rivelatesi non dovute;</w:t>
      </w:r>
    </w:p>
    <w:p w14:paraId="0F8ABA64"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 xml:space="preserve">8. rinuncia formalmente ed espressamente al beneficio della preventiva escussione di cui all’art. 1944 del </w:t>
      </w:r>
      <w:proofErr w:type="gramStart"/>
      <w:r w:rsidRPr="006D50DF">
        <w:rPr>
          <w:rFonts w:ascii="Century Gothic" w:hAnsi="Century Gothic" w:cs="Times New Roman"/>
          <w:color w:val="auto"/>
          <w:kern w:val="0"/>
          <w:szCs w:val="22"/>
          <w:lang w:eastAsia="en-US"/>
          <w14:ligatures w14:val="none"/>
        </w:rPr>
        <w:t>codice civile</w:t>
      </w:r>
      <w:proofErr w:type="gramEnd"/>
      <w:r w:rsidRPr="006D50DF">
        <w:rPr>
          <w:rFonts w:ascii="Century Gothic" w:hAnsi="Century Gothic" w:cs="Times New Roman"/>
          <w:color w:val="auto"/>
          <w:kern w:val="0"/>
          <w:szCs w:val="22"/>
          <w:lang w:eastAsia="en-US"/>
          <w14:ligatures w14:val="none"/>
        </w:rPr>
        <w:t xml:space="preserve"> e rinunzia sin da ora alle eccezioni di cui agli artt. 1955 e 1957 c.c. e a quelle relative alla compensazione di debiti di cui agli artt. 1242-1247 c.c., volendo ed intendendo il Fideiussore rimanere obbligato in solido con l’Ente Beneficiario fino all’estinzione del credito garantito;</w:t>
      </w:r>
    </w:p>
    <w:p w14:paraId="581D35E4"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9. conviene espressamente che la presente garanzia fidejussoria si intenderà tacitamente accettata da Regione Lombardia, qualora nel termine di sessanta giorni dalla data di consegna non venga comunicato al Fideiussore, che la garanzia fidejussoria non è ritenuta valida;</w:t>
      </w:r>
    </w:p>
    <w:p w14:paraId="73A94211"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lastRenderedPageBreak/>
        <w:t>10. dichiara altresì, se impresa assicuratrice, di essere autorizzato all’esercizio del ramo cauzionale (estremi dell’autorizzazione: ……………………</w:t>
      </w:r>
      <w:proofErr w:type="gramStart"/>
      <w:r w:rsidRPr="006D50DF">
        <w:rPr>
          <w:rFonts w:ascii="Century Gothic" w:hAnsi="Century Gothic" w:cs="Times New Roman"/>
          <w:color w:val="auto"/>
          <w:kern w:val="0"/>
          <w:szCs w:val="22"/>
          <w:lang w:eastAsia="en-US"/>
          <w14:ligatures w14:val="none"/>
        </w:rPr>
        <w:t>…….</w:t>
      </w:r>
      <w:proofErr w:type="gramEnd"/>
      <w:r w:rsidRPr="006D50DF">
        <w:rPr>
          <w:rFonts w:ascii="Century Gothic" w:hAnsi="Century Gothic" w:cs="Times New Roman"/>
          <w:color w:val="auto"/>
          <w:kern w:val="0"/>
          <w:szCs w:val="22"/>
          <w:lang w:eastAsia="en-US"/>
          <w14:ligatures w14:val="none"/>
        </w:rPr>
        <w:t>), o iscritto, se intermediario finanziario/confido, nell’elenco speciale di cui agli artt. 106 e 107 del d.lgs. 385/93 (elenco speciale ex art. ……………………</w:t>
      </w:r>
      <w:proofErr w:type="gramStart"/>
      <w:r w:rsidRPr="006D50DF">
        <w:rPr>
          <w:rFonts w:ascii="Century Gothic" w:hAnsi="Century Gothic" w:cs="Times New Roman"/>
          <w:color w:val="auto"/>
          <w:kern w:val="0"/>
          <w:szCs w:val="22"/>
          <w:lang w:eastAsia="en-US"/>
          <w14:ligatures w14:val="none"/>
        </w:rPr>
        <w:t>…….</w:t>
      </w:r>
      <w:proofErr w:type="gramEnd"/>
      <w:r w:rsidRPr="006D50DF">
        <w:rPr>
          <w:rFonts w:ascii="Century Gothic" w:hAnsi="Century Gothic" w:cs="Times New Roman"/>
          <w:color w:val="auto"/>
          <w:kern w:val="0"/>
          <w:szCs w:val="22"/>
          <w:lang w:eastAsia="en-US"/>
          <w14:ligatures w14:val="none"/>
        </w:rPr>
        <w:t>, estremi dell’iscrizione: ……………………</w:t>
      </w:r>
      <w:proofErr w:type="gramStart"/>
      <w:r w:rsidRPr="006D50DF">
        <w:rPr>
          <w:rFonts w:ascii="Century Gothic" w:hAnsi="Century Gothic" w:cs="Times New Roman"/>
          <w:color w:val="auto"/>
          <w:kern w:val="0"/>
          <w:szCs w:val="22"/>
          <w:lang w:eastAsia="en-US"/>
          <w14:ligatures w14:val="none"/>
        </w:rPr>
        <w:t>…….</w:t>
      </w:r>
      <w:proofErr w:type="gramEnd"/>
      <w:r w:rsidRPr="006D50DF">
        <w:rPr>
          <w:rFonts w:ascii="Century Gothic" w:hAnsi="Century Gothic" w:cs="Times New Roman"/>
          <w:color w:val="auto"/>
          <w:kern w:val="0"/>
          <w:szCs w:val="22"/>
          <w:lang w:eastAsia="en-US"/>
          <w14:ligatures w14:val="none"/>
        </w:rPr>
        <w:t>);</w:t>
      </w:r>
    </w:p>
    <w:p w14:paraId="3F588900"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11. conviene espressamente che in caso di controversie tra Regione Lombardia e il Fideiussore, il Foro competente sarà quello di Milano.</w:t>
      </w:r>
    </w:p>
    <w:p w14:paraId="428CA489"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 xml:space="preserve">Tutte le comunicazioni al </w:t>
      </w:r>
      <w:proofErr w:type="spellStart"/>
      <w:r w:rsidRPr="006D50DF">
        <w:rPr>
          <w:rFonts w:ascii="Century Gothic" w:hAnsi="Century Gothic" w:cs="Times New Roman"/>
          <w:color w:val="auto"/>
          <w:kern w:val="0"/>
          <w:szCs w:val="22"/>
          <w:lang w:eastAsia="en-US"/>
          <w14:ligatures w14:val="none"/>
        </w:rPr>
        <w:t>Fidejussore</w:t>
      </w:r>
      <w:proofErr w:type="spellEnd"/>
      <w:r w:rsidRPr="006D50DF">
        <w:rPr>
          <w:rFonts w:ascii="Century Gothic" w:hAnsi="Century Gothic" w:cs="Times New Roman"/>
          <w:color w:val="auto"/>
          <w:kern w:val="0"/>
          <w:szCs w:val="22"/>
          <w:lang w:eastAsia="en-US"/>
          <w14:ligatures w14:val="none"/>
        </w:rPr>
        <w:t xml:space="preserve"> in relazione alla presente garanzia, per essere valide, devono essere fatte esclusivamente con lettera raccomandata indirizzata alla sede del </w:t>
      </w:r>
      <w:proofErr w:type="spellStart"/>
      <w:r w:rsidRPr="006D50DF">
        <w:rPr>
          <w:rFonts w:ascii="Century Gothic" w:hAnsi="Century Gothic" w:cs="Times New Roman"/>
          <w:color w:val="auto"/>
          <w:kern w:val="0"/>
          <w:szCs w:val="22"/>
          <w:lang w:eastAsia="en-US"/>
          <w14:ligatures w14:val="none"/>
        </w:rPr>
        <w:t>Fidejussore</w:t>
      </w:r>
      <w:proofErr w:type="spellEnd"/>
      <w:r w:rsidRPr="006D50DF">
        <w:rPr>
          <w:rFonts w:ascii="Century Gothic" w:hAnsi="Century Gothic" w:cs="Times New Roman"/>
          <w:color w:val="auto"/>
          <w:kern w:val="0"/>
          <w:szCs w:val="22"/>
          <w:lang w:eastAsia="en-US"/>
          <w14:ligatures w14:val="none"/>
        </w:rPr>
        <w:t xml:space="preserve"> o mediante posta elettronica certificata ai sensi del d.lgs. 28.02.2005 n. 82 “Codice dell’amministrazione digitale” e </w:t>
      </w:r>
      <w:proofErr w:type="spellStart"/>
      <w:r w:rsidRPr="006D50DF">
        <w:rPr>
          <w:rFonts w:ascii="Century Gothic" w:hAnsi="Century Gothic" w:cs="Times New Roman"/>
          <w:color w:val="auto"/>
          <w:kern w:val="0"/>
          <w:szCs w:val="22"/>
          <w:lang w:eastAsia="en-US"/>
          <w14:ligatures w14:val="none"/>
        </w:rPr>
        <w:t>succ</w:t>
      </w:r>
      <w:proofErr w:type="spellEnd"/>
      <w:r w:rsidRPr="006D50DF">
        <w:rPr>
          <w:rFonts w:ascii="Century Gothic" w:hAnsi="Century Gothic" w:cs="Times New Roman"/>
          <w:color w:val="auto"/>
          <w:kern w:val="0"/>
          <w:szCs w:val="22"/>
          <w:lang w:eastAsia="en-US"/>
          <w14:ligatures w14:val="none"/>
        </w:rPr>
        <w:t xml:space="preserve">. mod. e </w:t>
      </w:r>
      <w:proofErr w:type="spellStart"/>
      <w:r w:rsidRPr="006D50DF">
        <w:rPr>
          <w:rFonts w:ascii="Century Gothic" w:hAnsi="Century Gothic" w:cs="Times New Roman"/>
          <w:color w:val="auto"/>
          <w:kern w:val="0"/>
          <w:szCs w:val="22"/>
          <w:lang w:eastAsia="en-US"/>
          <w14:ligatures w14:val="none"/>
        </w:rPr>
        <w:t>int</w:t>
      </w:r>
      <w:proofErr w:type="spellEnd"/>
      <w:r w:rsidRPr="006D50DF">
        <w:rPr>
          <w:rFonts w:ascii="Century Gothic" w:hAnsi="Century Gothic" w:cs="Times New Roman"/>
          <w:color w:val="auto"/>
          <w:kern w:val="0"/>
          <w:szCs w:val="22"/>
          <w:lang w:eastAsia="en-US"/>
          <w14:ligatures w14:val="none"/>
        </w:rPr>
        <w:t>. all’indirizzo ………………………….</w:t>
      </w:r>
    </w:p>
    <w:p w14:paraId="2890E5F3"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p>
    <w:p w14:paraId="59D26E5F"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L’ente beneficiario</w:t>
      </w:r>
    </w:p>
    <w:p w14:paraId="78E11D35"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Firma</w:t>
      </w:r>
    </w:p>
    <w:p w14:paraId="6F2A6D44"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p>
    <w:p w14:paraId="49AEC303"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 xml:space="preserve">Il </w:t>
      </w:r>
      <w:proofErr w:type="spellStart"/>
      <w:r w:rsidRPr="006D50DF">
        <w:rPr>
          <w:rFonts w:ascii="Century Gothic" w:hAnsi="Century Gothic" w:cs="Times New Roman"/>
          <w:color w:val="auto"/>
          <w:kern w:val="0"/>
          <w:szCs w:val="22"/>
          <w:lang w:eastAsia="en-US"/>
          <w14:ligatures w14:val="none"/>
        </w:rPr>
        <w:t>fidejussore</w:t>
      </w:r>
      <w:proofErr w:type="spellEnd"/>
    </w:p>
    <w:p w14:paraId="507C26ED" w14:textId="77777777" w:rsidR="006D50DF" w:rsidRPr="006D50DF" w:rsidRDefault="006D50DF" w:rsidP="006D50DF">
      <w:pPr>
        <w:spacing w:after="200" w:line="276" w:lineRule="auto"/>
        <w:ind w:left="0" w:right="0" w:firstLine="0"/>
        <w:rPr>
          <w:rFonts w:ascii="Century Gothic" w:hAnsi="Century Gothic" w:cs="Times New Roman"/>
          <w:color w:val="auto"/>
          <w:kern w:val="0"/>
          <w:szCs w:val="22"/>
          <w:lang w:eastAsia="en-US"/>
          <w14:ligatures w14:val="none"/>
        </w:rPr>
      </w:pPr>
      <w:r w:rsidRPr="006D50DF">
        <w:rPr>
          <w:rFonts w:ascii="Century Gothic" w:hAnsi="Century Gothic" w:cs="Times New Roman"/>
          <w:color w:val="auto"/>
          <w:kern w:val="0"/>
          <w:szCs w:val="22"/>
          <w:lang w:eastAsia="en-US"/>
          <w14:ligatures w14:val="none"/>
        </w:rPr>
        <w:t>Firma</w:t>
      </w:r>
    </w:p>
    <w:p w14:paraId="74B63576" w14:textId="77777777" w:rsidR="006D50DF" w:rsidRDefault="006D50DF" w:rsidP="00B2011C">
      <w:pPr>
        <w:spacing w:after="37" w:line="230" w:lineRule="auto"/>
        <w:ind w:right="376"/>
        <w:rPr>
          <w:sz w:val="18"/>
          <w:szCs w:val="18"/>
        </w:rPr>
      </w:pPr>
    </w:p>
    <w:sectPr w:rsidR="006D50DF" w:rsidSect="003017C6">
      <w:headerReference w:type="default" r:id="rId7"/>
      <w:footerReference w:type="default" r:id="rId8"/>
      <w:headerReference w:type="first" r:id="rId9"/>
      <w:pgSz w:w="11906" w:h="16838"/>
      <w:pgMar w:top="1417" w:right="1134" w:bottom="1134" w:left="1134" w:header="425"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CBD85" w14:textId="77777777" w:rsidR="00C9216E" w:rsidRDefault="00C9216E" w:rsidP="00286557">
      <w:pPr>
        <w:spacing w:after="0" w:line="240" w:lineRule="auto"/>
      </w:pPr>
      <w:r>
        <w:separator/>
      </w:r>
    </w:p>
  </w:endnote>
  <w:endnote w:type="continuationSeparator" w:id="0">
    <w:p w14:paraId="4AE60178" w14:textId="77777777" w:rsidR="00C9216E" w:rsidRDefault="00C9216E" w:rsidP="00286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8843" w14:textId="6F74BC19" w:rsidR="008C7F1C" w:rsidRDefault="007B5F92" w:rsidP="007B5F92">
    <w:pPr>
      <w:pStyle w:val="Pidipagina"/>
      <w:tabs>
        <w:tab w:val="clear" w:pos="9638"/>
        <w:tab w:val="left" w:pos="8370"/>
      </w:tabs>
    </w:pPr>
    <w:r w:rsidRPr="008C7F1C">
      <w:rPr>
        <w:rFonts w:ascii="Century Gothic" w:eastAsia="Tw Cen MT" w:hAnsi="Century Gothic" w:cs="Tw Cen MT"/>
        <w:noProof/>
        <w:color w:val="auto"/>
        <w:kern w:val="1"/>
        <w:sz w:val="24"/>
        <w:lang w:eastAsia="zh-CN" w:bidi="hi-IN"/>
        <w14:ligatures w14:val="none"/>
      </w:rPr>
      <w:drawing>
        <wp:anchor distT="0" distB="0" distL="114300" distR="114300" simplePos="0" relativeHeight="251661312" behindDoc="0" locked="0" layoutInCell="1" allowOverlap="1" wp14:anchorId="2284C05C" wp14:editId="76DCDF91">
          <wp:simplePos x="0" y="0"/>
          <wp:positionH relativeFrom="margin">
            <wp:posOffset>5245100</wp:posOffset>
          </wp:positionH>
          <wp:positionV relativeFrom="topMargin">
            <wp:posOffset>9817735</wp:posOffset>
          </wp:positionV>
          <wp:extent cx="1130300" cy="399415"/>
          <wp:effectExtent l="0" t="0" r="0" b="635"/>
          <wp:wrapThrough wrapText="bothSides">
            <wp:wrapPolygon edited="0">
              <wp:start x="728" y="0"/>
              <wp:lineTo x="728" y="20604"/>
              <wp:lineTo x="7281" y="20604"/>
              <wp:lineTo x="21115" y="16483"/>
              <wp:lineTo x="21115" y="5151"/>
              <wp:lineTo x="7645" y="0"/>
              <wp:lineTo x="728" y="0"/>
            </wp:wrapPolygon>
          </wp:wrapThrough>
          <wp:docPr id="25513303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0857" t="22647" r="13621" b="25070"/>
                  <a:stretch>
                    <a:fillRect/>
                  </a:stretch>
                </pic:blipFill>
                <pic:spPr bwMode="auto">
                  <a:xfrm>
                    <a:off x="0" y="0"/>
                    <a:ext cx="1130300" cy="3994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C7F1C" w:rsidRPr="00067F4C">
      <w:rPr>
        <w:rFonts w:ascii="Century Gothic" w:eastAsia="Century Gothic" w:hAnsi="Century Gothic" w:cs="Century Gothic"/>
        <w:b/>
        <w:noProof/>
        <w:szCs w:val="22"/>
      </w:rPr>
      <w:drawing>
        <wp:inline distT="0" distB="0" distL="0" distR="0" wp14:anchorId="6D74B8D4" wp14:editId="5A66293D">
          <wp:extent cx="5029200" cy="553085"/>
          <wp:effectExtent l="0" t="0" r="0" b="0"/>
          <wp:docPr id="134713651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30100" cy="553184"/>
                  </a:xfrm>
                  <a:prstGeom prst="rect">
                    <a:avLst/>
                  </a:prstGeom>
                  <a:noFill/>
                  <a:ln>
                    <a:noFill/>
                  </a:ln>
                </pic:spPr>
              </pic:pic>
            </a:graphicData>
          </a:graphic>
        </wp:inline>
      </w:drawing>
    </w:r>
    <w:r w:rsidR="008C7F1C">
      <w:t xml:space="preserve">   </w:t>
    </w:r>
    <w:r>
      <w:tab/>
    </w:r>
  </w:p>
  <w:p w14:paraId="360E1CAF" w14:textId="653E5565" w:rsidR="008C7F1C" w:rsidRDefault="008C7F1C">
    <w:pPr>
      <w:pStyle w:val="Pidipagin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EFCFD" w14:textId="77777777" w:rsidR="00C9216E" w:rsidRDefault="00C9216E" w:rsidP="00286557">
      <w:pPr>
        <w:spacing w:after="0" w:line="240" w:lineRule="auto"/>
      </w:pPr>
      <w:r>
        <w:separator/>
      </w:r>
    </w:p>
  </w:footnote>
  <w:footnote w:type="continuationSeparator" w:id="0">
    <w:p w14:paraId="36998582" w14:textId="77777777" w:rsidR="00C9216E" w:rsidRDefault="00C9216E" w:rsidP="002865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1EEAB" w14:textId="4C21FF53" w:rsidR="00B912F0" w:rsidRPr="00FB2981" w:rsidRDefault="00B912F0" w:rsidP="00B912F0">
    <w:pPr>
      <w:jc w:val="right"/>
      <w:rPr>
        <w:rFonts w:ascii="Century Gothic" w:hAnsi="Century Gothic" w:cstheme="minorHAnsi"/>
        <w:sz w:val="20"/>
        <w:szCs w:val="20"/>
      </w:rPr>
    </w:pPr>
    <w:r w:rsidRPr="00FB2981">
      <w:rPr>
        <w:rFonts w:ascii="Century Gothic" w:hAnsi="Century Gothic" w:cstheme="minorHAnsi"/>
        <w:sz w:val="20"/>
        <w:szCs w:val="20"/>
      </w:rPr>
      <w:t>A</w:t>
    </w:r>
    <w:r>
      <w:rPr>
        <w:rFonts w:ascii="Century Gothic" w:hAnsi="Century Gothic" w:cstheme="minorHAnsi"/>
        <w:sz w:val="20"/>
        <w:szCs w:val="20"/>
      </w:rPr>
      <w:t>LLEGATO</w:t>
    </w:r>
    <w:r w:rsidRPr="00FB2981">
      <w:rPr>
        <w:rFonts w:ascii="Century Gothic" w:hAnsi="Century Gothic" w:cstheme="minorHAnsi"/>
        <w:sz w:val="20"/>
        <w:szCs w:val="20"/>
      </w:rPr>
      <w:t xml:space="preserve"> </w:t>
    </w:r>
    <w:r>
      <w:rPr>
        <w:rFonts w:ascii="Century Gothic" w:hAnsi="Century Gothic" w:cstheme="minorHAnsi"/>
        <w:sz w:val="20"/>
        <w:szCs w:val="20"/>
      </w:rPr>
      <w:t>A1</w:t>
    </w:r>
    <w:r w:rsidR="006D50DF">
      <w:rPr>
        <w:rFonts w:ascii="Century Gothic" w:hAnsi="Century Gothic" w:cstheme="minorHAnsi"/>
        <w:sz w:val="20"/>
        <w:szCs w:val="20"/>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5868E" w14:textId="64795E5F" w:rsidR="00871638" w:rsidRDefault="008C7F1C">
    <w:pPr>
      <w:pStyle w:val="Intestazione"/>
    </w:pPr>
    <w:r w:rsidRPr="008C7F1C">
      <w:rPr>
        <w:rFonts w:ascii="Century Gothic" w:eastAsia="Tw Cen MT" w:hAnsi="Century Gothic" w:cs="Tw Cen MT"/>
        <w:noProof/>
        <w:color w:val="auto"/>
        <w:kern w:val="1"/>
        <w:sz w:val="24"/>
        <w:lang w:eastAsia="zh-CN" w:bidi="hi-IN"/>
        <w14:ligatures w14:val="none"/>
      </w:rPr>
      <w:drawing>
        <wp:anchor distT="0" distB="0" distL="114300" distR="114300" simplePos="0" relativeHeight="251659264" behindDoc="0" locked="0" layoutInCell="1" allowOverlap="1" wp14:anchorId="16272862" wp14:editId="66204500">
          <wp:simplePos x="0" y="0"/>
          <wp:positionH relativeFrom="margin">
            <wp:posOffset>5350510</wp:posOffset>
          </wp:positionH>
          <wp:positionV relativeFrom="topMargin">
            <wp:posOffset>384175</wp:posOffset>
          </wp:positionV>
          <wp:extent cx="1130300" cy="399415"/>
          <wp:effectExtent l="0" t="0" r="0" b="635"/>
          <wp:wrapThrough wrapText="bothSides">
            <wp:wrapPolygon edited="0">
              <wp:start x="728" y="0"/>
              <wp:lineTo x="728" y="20604"/>
              <wp:lineTo x="7281" y="20604"/>
              <wp:lineTo x="21115" y="16483"/>
              <wp:lineTo x="21115" y="5151"/>
              <wp:lineTo x="7645" y="0"/>
              <wp:lineTo x="728" y="0"/>
            </wp:wrapPolygon>
          </wp:wrapThrough>
          <wp:docPr id="2130702703"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0857" t="22647" r="13621" b="25070"/>
                  <a:stretch>
                    <a:fillRect/>
                  </a:stretch>
                </pic:blipFill>
                <pic:spPr bwMode="auto">
                  <a:xfrm>
                    <a:off x="0" y="0"/>
                    <a:ext cx="1130300" cy="3994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ptab w:relativeTo="margin" w:alignment="left" w:leader="none"/>
    </w:r>
    <w:r w:rsidR="003017C6">
      <w:rPr>
        <w:noProof/>
      </w:rPr>
      <w:drawing>
        <wp:inline distT="0" distB="0" distL="0" distR="0" wp14:anchorId="67A9548C" wp14:editId="13CF887D">
          <wp:extent cx="5232400" cy="554990"/>
          <wp:effectExtent l="0" t="0" r="6350" b="0"/>
          <wp:docPr id="228060894"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2400" cy="5549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E42BC"/>
    <w:multiLevelType w:val="multilevel"/>
    <w:tmpl w:val="179E42B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A5552D6"/>
    <w:multiLevelType w:val="hybridMultilevel"/>
    <w:tmpl w:val="53F07DCC"/>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CDA19A0"/>
    <w:multiLevelType w:val="hybridMultilevel"/>
    <w:tmpl w:val="7CEA9B56"/>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32278B4"/>
    <w:multiLevelType w:val="hybridMultilevel"/>
    <w:tmpl w:val="C4766B5A"/>
    <w:lvl w:ilvl="0" w:tplc="EC3EAC70">
      <w:numFmt w:val="bullet"/>
      <w:lvlText w:val="•"/>
      <w:lvlJc w:val="left"/>
      <w:pPr>
        <w:ind w:left="424" w:hanging="360"/>
      </w:pPr>
      <w:rPr>
        <w:rFonts w:ascii="Verdana" w:eastAsia="Verdana" w:hAnsi="Verdana" w:cs="Verdana" w:hint="default"/>
        <w:b w:val="0"/>
        <w:bCs w:val="0"/>
        <w:i w:val="0"/>
        <w:iCs w:val="0"/>
        <w:spacing w:val="0"/>
        <w:w w:val="83"/>
        <w:sz w:val="20"/>
        <w:szCs w:val="20"/>
        <w:lang w:val="it-IT" w:eastAsia="en-US" w:bidi="ar-SA"/>
      </w:rPr>
    </w:lvl>
    <w:lvl w:ilvl="1" w:tplc="E440F192">
      <w:numFmt w:val="bullet"/>
      <w:lvlText w:val="•"/>
      <w:lvlJc w:val="left"/>
      <w:pPr>
        <w:ind w:left="785" w:hanging="361"/>
      </w:pPr>
      <w:rPr>
        <w:rFonts w:ascii="Verdana" w:eastAsia="Verdana" w:hAnsi="Verdana" w:cs="Verdana" w:hint="default"/>
        <w:b w:val="0"/>
        <w:bCs w:val="0"/>
        <w:i w:val="0"/>
        <w:iCs w:val="0"/>
        <w:spacing w:val="0"/>
        <w:w w:val="83"/>
        <w:sz w:val="20"/>
        <w:szCs w:val="20"/>
        <w:lang w:val="it-IT" w:eastAsia="en-US" w:bidi="ar-SA"/>
      </w:rPr>
    </w:lvl>
    <w:lvl w:ilvl="2" w:tplc="0B8407FC">
      <w:numFmt w:val="bullet"/>
      <w:lvlText w:val="•"/>
      <w:lvlJc w:val="left"/>
      <w:pPr>
        <w:ind w:left="1827" w:hanging="361"/>
      </w:pPr>
      <w:rPr>
        <w:rFonts w:hint="default"/>
        <w:lang w:val="it-IT" w:eastAsia="en-US" w:bidi="ar-SA"/>
      </w:rPr>
    </w:lvl>
    <w:lvl w:ilvl="3" w:tplc="AACA90E6">
      <w:numFmt w:val="bullet"/>
      <w:lvlText w:val="•"/>
      <w:lvlJc w:val="left"/>
      <w:pPr>
        <w:ind w:left="2874" w:hanging="361"/>
      </w:pPr>
      <w:rPr>
        <w:rFonts w:hint="default"/>
        <w:lang w:val="it-IT" w:eastAsia="en-US" w:bidi="ar-SA"/>
      </w:rPr>
    </w:lvl>
    <w:lvl w:ilvl="4" w:tplc="4E6042FA">
      <w:numFmt w:val="bullet"/>
      <w:lvlText w:val="•"/>
      <w:lvlJc w:val="left"/>
      <w:pPr>
        <w:ind w:left="3922" w:hanging="361"/>
      </w:pPr>
      <w:rPr>
        <w:rFonts w:hint="default"/>
        <w:lang w:val="it-IT" w:eastAsia="en-US" w:bidi="ar-SA"/>
      </w:rPr>
    </w:lvl>
    <w:lvl w:ilvl="5" w:tplc="FC6C5420">
      <w:numFmt w:val="bullet"/>
      <w:lvlText w:val="•"/>
      <w:lvlJc w:val="left"/>
      <w:pPr>
        <w:ind w:left="4969" w:hanging="361"/>
      </w:pPr>
      <w:rPr>
        <w:rFonts w:hint="default"/>
        <w:lang w:val="it-IT" w:eastAsia="en-US" w:bidi="ar-SA"/>
      </w:rPr>
    </w:lvl>
    <w:lvl w:ilvl="6" w:tplc="E386381A">
      <w:numFmt w:val="bullet"/>
      <w:lvlText w:val="•"/>
      <w:lvlJc w:val="left"/>
      <w:pPr>
        <w:ind w:left="6016" w:hanging="361"/>
      </w:pPr>
      <w:rPr>
        <w:rFonts w:hint="default"/>
        <w:lang w:val="it-IT" w:eastAsia="en-US" w:bidi="ar-SA"/>
      </w:rPr>
    </w:lvl>
    <w:lvl w:ilvl="7" w:tplc="9256776E">
      <w:numFmt w:val="bullet"/>
      <w:lvlText w:val="•"/>
      <w:lvlJc w:val="left"/>
      <w:pPr>
        <w:ind w:left="7064" w:hanging="361"/>
      </w:pPr>
      <w:rPr>
        <w:rFonts w:hint="default"/>
        <w:lang w:val="it-IT" w:eastAsia="en-US" w:bidi="ar-SA"/>
      </w:rPr>
    </w:lvl>
    <w:lvl w:ilvl="8" w:tplc="3F6EE192">
      <w:numFmt w:val="bullet"/>
      <w:lvlText w:val="•"/>
      <w:lvlJc w:val="left"/>
      <w:pPr>
        <w:ind w:left="8111" w:hanging="361"/>
      </w:pPr>
      <w:rPr>
        <w:rFonts w:hint="default"/>
        <w:lang w:val="it-IT" w:eastAsia="en-US" w:bidi="ar-SA"/>
      </w:rPr>
    </w:lvl>
  </w:abstractNum>
  <w:abstractNum w:abstractNumId="4" w15:restartNumberingAfterBreak="0">
    <w:nsid w:val="25D1698D"/>
    <w:multiLevelType w:val="multilevel"/>
    <w:tmpl w:val="051435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78B4161"/>
    <w:multiLevelType w:val="hybridMultilevel"/>
    <w:tmpl w:val="28E8C896"/>
    <w:lvl w:ilvl="0" w:tplc="F13630D6">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55882"/>
    <w:multiLevelType w:val="hybridMultilevel"/>
    <w:tmpl w:val="7D36E7C8"/>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6CF3B58"/>
    <w:multiLevelType w:val="hybridMultilevel"/>
    <w:tmpl w:val="B950DE44"/>
    <w:lvl w:ilvl="0" w:tplc="5DC847EC">
      <w:numFmt w:val="bullet"/>
      <w:lvlText w:val="□"/>
      <w:lvlJc w:val="left"/>
      <w:pPr>
        <w:ind w:left="782" w:hanging="359"/>
      </w:pPr>
      <w:rPr>
        <w:rFonts w:ascii="Verdana" w:eastAsia="Verdana" w:hAnsi="Verdana" w:cs="Verdana" w:hint="default"/>
        <w:b w:val="0"/>
        <w:bCs w:val="0"/>
        <w:i w:val="0"/>
        <w:iCs w:val="0"/>
        <w:spacing w:val="0"/>
        <w:w w:val="98"/>
        <w:sz w:val="20"/>
        <w:szCs w:val="20"/>
        <w:lang w:val="it-IT" w:eastAsia="en-US" w:bidi="ar-SA"/>
      </w:rPr>
    </w:lvl>
    <w:lvl w:ilvl="1" w:tplc="B4A0E08E">
      <w:numFmt w:val="bullet"/>
      <w:lvlText w:val="•"/>
      <w:lvlJc w:val="left"/>
      <w:pPr>
        <w:ind w:left="1722" w:hanging="359"/>
      </w:pPr>
      <w:rPr>
        <w:rFonts w:hint="default"/>
        <w:lang w:val="it-IT" w:eastAsia="en-US" w:bidi="ar-SA"/>
      </w:rPr>
    </w:lvl>
    <w:lvl w:ilvl="2" w:tplc="3352172C">
      <w:numFmt w:val="bullet"/>
      <w:lvlText w:val="•"/>
      <w:lvlJc w:val="left"/>
      <w:pPr>
        <w:ind w:left="2665" w:hanging="359"/>
      </w:pPr>
      <w:rPr>
        <w:rFonts w:hint="default"/>
        <w:lang w:val="it-IT" w:eastAsia="en-US" w:bidi="ar-SA"/>
      </w:rPr>
    </w:lvl>
    <w:lvl w:ilvl="3" w:tplc="61A808EC">
      <w:numFmt w:val="bullet"/>
      <w:lvlText w:val="•"/>
      <w:lvlJc w:val="left"/>
      <w:pPr>
        <w:ind w:left="3607" w:hanging="359"/>
      </w:pPr>
      <w:rPr>
        <w:rFonts w:hint="default"/>
        <w:lang w:val="it-IT" w:eastAsia="en-US" w:bidi="ar-SA"/>
      </w:rPr>
    </w:lvl>
    <w:lvl w:ilvl="4" w:tplc="C4987A44">
      <w:numFmt w:val="bullet"/>
      <w:lvlText w:val="•"/>
      <w:lvlJc w:val="left"/>
      <w:pPr>
        <w:ind w:left="4550" w:hanging="359"/>
      </w:pPr>
      <w:rPr>
        <w:rFonts w:hint="default"/>
        <w:lang w:val="it-IT" w:eastAsia="en-US" w:bidi="ar-SA"/>
      </w:rPr>
    </w:lvl>
    <w:lvl w:ilvl="5" w:tplc="1138EE3A">
      <w:numFmt w:val="bullet"/>
      <w:lvlText w:val="•"/>
      <w:lvlJc w:val="left"/>
      <w:pPr>
        <w:ind w:left="5493" w:hanging="359"/>
      </w:pPr>
      <w:rPr>
        <w:rFonts w:hint="default"/>
        <w:lang w:val="it-IT" w:eastAsia="en-US" w:bidi="ar-SA"/>
      </w:rPr>
    </w:lvl>
    <w:lvl w:ilvl="6" w:tplc="E572C5E4">
      <w:numFmt w:val="bullet"/>
      <w:lvlText w:val="•"/>
      <w:lvlJc w:val="left"/>
      <w:pPr>
        <w:ind w:left="6435" w:hanging="359"/>
      </w:pPr>
      <w:rPr>
        <w:rFonts w:hint="default"/>
        <w:lang w:val="it-IT" w:eastAsia="en-US" w:bidi="ar-SA"/>
      </w:rPr>
    </w:lvl>
    <w:lvl w:ilvl="7" w:tplc="55BA3596">
      <w:numFmt w:val="bullet"/>
      <w:lvlText w:val="•"/>
      <w:lvlJc w:val="left"/>
      <w:pPr>
        <w:ind w:left="7378" w:hanging="359"/>
      </w:pPr>
      <w:rPr>
        <w:rFonts w:hint="default"/>
        <w:lang w:val="it-IT" w:eastAsia="en-US" w:bidi="ar-SA"/>
      </w:rPr>
    </w:lvl>
    <w:lvl w:ilvl="8" w:tplc="318659B6">
      <w:numFmt w:val="bullet"/>
      <w:lvlText w:val="•"/>
      <w:lvlJc w:val="left"/>
      <w:pPr>
        <w:ind w:left="8321" w:hanging="359"/>
      </w:pPr>
      <w:rPr>
        <w:rFonts w:hint="default"/>
        <w:lang w:val="it-IT" w:eastAsia="en-US" w:bidi="ar-SA"/>
      </w:rPr>
    </w:lvl>
  </w:abstractNum>
  <w:abstractNum w:abstractNumId="8" w15:restartNumberingAfterBreak="0">
    <w:nsid w:val="48E12FF1"/>
    <w:multiLevelType w:val="hybridMultilevel"/>
    <w:tmpl w:val="4184CF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9E816FC"/>
    <w:multiLevelType w:val="hybridMultilevel"/>
    <w:tmpl w:val="FAAC4BE2"/>
    <w:lvl w:ilvl="0" w:tplc="9D00713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F6652F9"/>
    <w:multiLevelType w:val="hybridMultilevel"/>
    <w:tmpl w:val="98A8CD6A"/>
    <w:lvl w:ilvl="0" w:tplc="069E173A">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562646C"/>
    <w:multiLevelType w:val="hybridMultilevel"/>
    <w:tmpl w:val="C2A6E362"/>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0E724E"/>
    <w:multiLevelType w:val="hybridMultilevel"/>
    <w:tmpl w:val="C9869010"/>
    <w:lvl w:ilvl="0" w:tplc="1F5C664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C4BBFE">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6E1E1858">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1207D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B0FC5B82">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E2E29BE2">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AB9021F6">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44085C34">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AFE45FDA">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3451CD3"/>
    <w:multiLevelType w:val="hybridMultilevel"/>
    <w:tmpl w:val="3A985610"/>
    <w:lvl w:ilvl="0" w:tplc="1C5AF07E">
      <w:start w:val="1"/>
      <w:numFmt w:val="decimal"/>
      <w:lvlText w:val="%1."/>
      <w:lvlJc w:val="left"/>
      <w:pPr>
        <w:ind w:left="818" w:hanging="36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19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FFFFFFFF">
      <w:start w:val="1"/>
      <w:numFmt w:val="bullet"/>
      <w:lvlText w:val="▪"/>
      <w:lvlJc w:val="left"/>
      <w:pPr>
        <w:ind w:left="19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FFFFFFFF">
      <w:start w:val="1"/>
      <w:numFmt w:val="bullet"/>
      <w:lvlText w:val="•"/>
      <w:lvlJc w:val="left"/>
      <w:pPr>
        <w:ind w:left="263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FFFFFFF">
      <w:start w:val="1"/>
      <w:numFmt w:val="bullet"/>
      <w:lvlText w:val="o"/>
      <w:lvlJc w:val="left"/>
      <w:pPr>
        <w:ind w:left="335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FFFFFFF">
      <w:start w:val="1"/>
      <w:numFmt w:val="bullet"/>
      <w:lvlText w:val="▪"/>
      <w:lvlJc w:val="left"/>
      <w:pPr>
        <w:ind w:left="407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FFFFFFF">
      <w:start w:val="1"/>
      <w:numFmt w:val="bullet"/>
      <w:lvlText w:val="•"/>
      <w:lvlJc w:val="left"/>
      <w:pPr>
        <w:ind w:left="479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FFFFFFF">
      <w:start w:val="1"/>
      <w:numFmt w:val="bullet"/>
      <w:lvlText w:val="o"/>
      <w:lvlJc w:val="left"/>
      <w:pPr>
        <w:ind w:left="55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FFFFFFFF">
      <w:start w:val="1"/>
      <w:numFmt w:val="bullet"/>
      <w:lvlText w:val="▪"/>
      <w:lvlJc w:val="left"/>
      <w:pPr>
        <w:ind w:left="623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4" w15:restartNumberingAfterBreak="0">
    <w:nsid w:val="65AD75A7"/>
    <w:multiLevelType w:val="multilevel"/>
    <w:tmpl w:val="65AD75A7"/>
    <w:lvl w:ilvl="0">
      <w:numFmt w:val="bullet"/>
      <w:lvlText w:val="-"/>
      <w:lvlJc w:val="left"/>
      <w:pPr>
        <w:ind w:left="360" w:hanging="360"/>
      </w:pPr>
      <w:rPr>
        <w:rFonts w:ascii="Calibri" w:eastAsiaTheme="minorHAnsi" w:hAnsi="Calibri"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8474641"/>
    <w:multiLevelType w:val="hybridMultilevel"/>
    <w:tmpl w:val="EEBE96CA"/>
    <w:lvl w:ilvl="0" w:tplc="F13630D6">
      <w:start w:val="1"/>
      <w:numFmt w:val="bullet"/>
      <w:lvlText w:val=""/>
      <w:lvlJc w:val="left"/>
      <w:pPr>
        <w:ind w:left="790" w:hanging="360"/>
      </w:pPr>
      <w:rPr>
        <w:rFonts w:ascii="Symbol" w:hAnsi="Symbol" w:hint="default"/>
      </w:rPr>
    </w:lvl>
    <w:lvl w:ilvl="1" w:tplc="FFFFFFFF" w:tentative="1">
      <w:start w:val="1"/>
      <w:numFmt w:val="bullet"/>
      <w:lvlText w:val="o"/>
      <w:lvlJc w:val="left"/>
      <w:pPr>
        <w:ind w:left="1510" w:hanging="360"/>
      </w:pPr>
      <w:rPr>
        <w:rFonts w:ascii="Courier New" w:hAnsi="Courier New" w:cs="Courier New" w:hint="default"/>
      </w:rPr>
    </w:lvl>
    <w:lvl w:ilvl="2" w:tplc="FFFFFFFF" w:tentative="1">
      <w:start w:val="1"/>
      <w:numFmt w:val="bullet"/>
      <w:lvlText w:val=""/>
      <w:lvlJc w:val="left"/>
      <w:pPr>
        <w:ind w:left="2230" w:hanging="360"/>
      </w:pPr>
      <w:rPr>
        <w:rFonts w:ascii="Wingdings" w:hAnsi="Wingdings" w:hint="default"/>
      </w:rPr>
    </w:lvl>
    <w:lvl w:ilvl="3" w:tplc="FFFFFFFF" w:tentative="1">
      <w:start w:val="1"/>
      <w:numFmt w:val="bullet"/>
      <w:lvlText w:val=""/>
      <w:lvlJc w:val="left"/>
      <w:pPr>
        <w:ind w:left="2950" w:hanging="360"/>
      </w:pPr>
      <w:rPr>
        <w:rFonts w:ascii="Symbol" w:hAnsi="Symbol" w:hint="default"/>
      </w:rPr>
    </w:lvl>
    <w:lvl w:ilvl="4" w:tplc="FFFFFFFF" w:tentative="1">
      <w:start w:val="1"/>
      <w:numFmt w:val="bullet"/>
      <w:lvlText w:val="o"/>
      <w:lvlJc w:val="left"/>
      <w:pPr>
        <w:ind w:left="3670" w:hanging="360"/>
      </w:pPr>
      <w:rPr>
        <w:rFonts w:ascii="Courier New" w:hAnsi="Courier New" w:cs="Courier New" w:hint="default"/>
      </w:rPr>
    </w:lvl>
    <w:lvl w:ilvl="5" w:tplc="FFFFFFFF" w:tentative="1">
      <w:start w:val="1"/>
      <w:numFmt w:val="bullet"/>
      <w:lvlText w:val=""/>
      <w:lvlJc w:val="left"/>
      <w:pPr>
        <w:ind w:left="4390" w:hanging="360"/>
      </w:pPr>
      <w:rPr>
        <w:rFonts w:ascii="Wingdings" w:hAnsi="Wingdings" w:hint="default"/>
      </w:rPr>
    </w:lvl>
    <w:lvl w:ilvl="6" w:tplc="FFFFFFFF" w:tentative="1">
      <w:start w:val="1"/>
      <w:numFmt w:val="bullet"/>
      <w:lvlText w:val=""/>
      <w:lvlJc w:val="left"/>
      <w:pPr>
        <w:ind w:left="5110" w:hanging="360"/>
      </w:pPr>
      <w:rPr>
        <w:rFonts w:ascii="Symbol" w:hAnsi="Symbol" w:hint="default"/>
      </w:rPr>
    </w:lvl>
    <w:lvl w:ilvl="7" w:tplc="FFFFFFFF" w:tentative="1">
      <w:start w:val="1"/>
      <w:numFmt w:val="bullet"/>
      <w:lvlText w:val="o"/>
      <w:lvlJc w:val="left"/>
      <w:pPr>
        <w:ind w:left="5830" w:hanging="360"/>
      </w:pPr>
      <w:rPr>
        <w:rFonts w:ascii="Courier New" w:hAnsi="Courier New" w:cs="Courier New" w:hint="default"/>
      </w:rPr>
    </w:lvl>
    <w:lvl w:ilvl="8" w:tplc="FFFFFFFF" w:tentative="1">
      <w:start w:val="1"/>
      <w:numFmt w:val="bullet"/>
      <w:lvlText w:val=""/>
      <w:lvlJc w:val="left"/>
      <w:pPr>
        <w:ind w:left="6550" w:hanging="360"/>
      </w:pPr>
      <w:rPr>
        <w:rFonts w:ascii="Wingdings" w:hAnsi="Wingdings" w:hint="default"/>
      </w:rPr>
    </w:lvl>
  </w:abstractNum>
  <w:abstractNum w:abstractNumId="16" w15:restartNumberingAfterBreak="0">
    <w:nsid w:val="69E83039"/>
    <w:multiLevelType w:val="hybridMultilevel"/>
    <w:tmpl w:val="8E4C97D6"/>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3A311B7"/>
    <w:multiLevelType w:val="hybridMultilevel"/>
    <w:tmpl w:val="8FD2E170"/>
    <w:lvl w:ilvl="0" w:tplc="0938F56A">
      <w:start w:val="1"/>
      <w:numFmt w:val="bullet"/>
      <w:lvlText w:val="•"/>
      <w:lvlJc w:val="left"/>
      <w:pPr>
        <w:ind w:left="45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8923296">
      <w:start w:val="1"/>
      <w:numFmt w:val="bullet"/>
      <w:lvlText w:val="o"/>
      <w:lvlJc w:val="left"/>
      <w:pPr>
        <w:ind w:left="119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FF1A5308">
      <w:start w:val="1"/>
      <w:numFmt w:val="bullet"/>
      <w:lvlText w:val="▪"/>
      <w:lvlJc w:val="left"/>
      <w:pPr>
        <w:ind w:left="19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CF06A9B0">
      <w:start w:val="1"/>
      <w:numFmt w:val="bullet"/>
      <w:lvlText w:val="•"/>
      <w:lvlJc w:val="left"/>
      <w:pPr>
        <w:ind w:left="263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A56FC7C">
      <w:start w:val="1"/>
      <w:numFmt w:val="bullet"/>
      <w:lvlText w:val="o"/>
      <w:lvlJc w:val="left"/>
      <w:pPr>
        <w:ind w:left="335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C26AF642">
      <w:start w:val="1"/>
      <w:numFmt w:val="bullet"/>
      <w:lvlText w:val="▪"/>
      <w:lvlJc w:val="left"/>
      <w:pPr>
        <w:ind w:left="407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AEE1A0C">
      <w:start w:val="1"/>
      <w:numFmt w:val="bullet"/>
      <w:lvlText w:val="•"/>
      <w:lvlJc w:val="left"/>
      <w:pPr>
        <w:ind w:left="479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E704AFC">
      <w:start w:val="1"/>
      <w:numFmt w:val="bullet"/>
      <w:lvlText w:val="o"/>
      <w:lvlJc w:val="left"/>
      <w:pPr>
        <w:ind w:left="55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0876D960">
      <w:start w:val="1"/>
      <w:numFmt w:val="bullet"/>
      <w:lvlText w:val="▪"/>
      <w:lvlJc w:val="left"/>
      <w:pPr>
        <w:ind w:left="623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num w:numId="1" w16cid:durableId="92478263">
    <w:abstractNumId w:val="12"/>
  </w:num>
  <w:num w:numId="2" w16cid:durableId="1106078567">
    <w:abstractNumId w:val="17"/>
  </w:num>
  <w:num w:numId="3" w16cid:durableId="35740453">
    <w:abstractNumId w:val="11"/>
  </w:num>
  <w:num w:numId="4" w16cid:durableId="2030796050">
    <w:abstractNumId w:val="9"/>
  </w:num>
  <w:num w:numId="5" w16cid:durableId="1945454568">
    <w:abstractNumId w:val="13"/>
  </w:num>
  <w:num w:numId="6" w16cid:durableId="1893685219">
    <w:abstractNumId w:val="15"/>
  </w:num>
  <w:num w:numId="7" w16cid:durableId="1809739396">
    <w:abstractNumId w:val="2"/>
  </w:num>
  <w:num w:numId="8" w16cid:durableId="1780564012">
    <w:abstractNumId w:val="5"/>
  </w:num>
  <w:num w:numId="9" w16cid:durableId="109979968">
    <w:abstractNumId w:val="8"/>
  </w:num>
  <w:num w:numId="10" w16cid:durableId="890380334">
    <w:abstractNumId w:val="6"/>
  </w:num>
  <w:num w:numId="11" w16cid:durableId="1646663748">
    <w:abstractNumId w:val="1"/>
  </w:num>
  <w:num w:numId="12" w16cid:durableId="436367092">
    <w:abstractNumId w:val="10"/>
  </w:num>
  <w:num w:numId="13" w16cid:durableId="155801778">
    <w:abstractNumId w:val="16"/>
  </w:num>
  <w:num w:numId="14" w16cid:durableId="462310282">
    <w:abstractNumId w:val="3"/>
  </w:num>
  <w:num w:numId="15" w16cid:durableId="1239945668">
    <w:abstractNumId w:val="7"/>
  </w:num>
  <w:num w:numId="16" w16cid:durableId="1731876765">
    <w:abstractNumId w:val="4"/>
  </w:num>
  <w:num w:numId="17" w16cid:durableId="455488607">
    <w:abstractNumId w:val="14"/>
  </w:num>
  <w:num w:numId="18" w16cid:durableId="206996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557"/>
    <w:rsid w:val="000207BF"/>
    <w:rsid w:val="0005540E"/>
    <w:rsid w:val="000A52AA"/>
    <w:rsid w:val="000E19B4"/>
    <w:rsid w:val="00104BF6"/>
    <w:rsid w:val="00172956"/>
    <w:rsid w:val="00173A42"/>
    <w:rsid w:val="00177F78"/>
    <w:rsid w:val="00180CA2"/>
    <w:rsid w:val="001C6115"/>
    <w:rsid w:val="001E4990"/>
    <w:rsid w:val="00260A7B"/>
    <w:rsid w:val="00286557"/>
    <w:rsid w:val="003017C6"/>
    <w:rsid w:val="0033242A"/>
    <w:rsid w:val="00335B6E"/>
    <w:rsid w:val="00366215"/>
    <w:rsid w:val="003B09FE"/>
    <w:rsid w:val="003B1309"/>
    <w:rsid w:val="003B464B"/>
    <w:rsid w:val="00434E1C"/>
    <w:rsid w:val="004956A9"/>
    <w:rsid w:val="004F06FD"/>
    <w:rsid w:val="0050364E"/>
    <w:rsid w:val="00545D2A"/>
    <w:rsid w:val="005769A5"/>
    <w:rsid w:val="005F20CB"/>
    <w:rsid w:val="006150EA"/>
    <w:rsid w:val="0066292B"/>
    <w:rsid w:val="00664882"/>
    <w:rsid w:val="00664CD4"/>
    <w:rsid w:val="006A2A90"/>
    <w:rsid w:val="006B676A"/>
    <w:rsid w:val="006B6DF0"/>
    <w:rsid w:val="006D18CF"/>
    <w:rsid w:val="006D50DF"/>
    <w:rsid w:val="006E756D"/>
    <w:rsid w:val="006F6BA2"/>
    <w:rsid w:val="00716A23"/>
    <w:rsid w:val="00774E00"/>
    <w:rsid w:val="0078331A"/>
    <w:rsid w:val="007B451D"/>
    <w:rsid w:val="007B5F92"/>
    <w:rsid w:val="00871638"/>
    <w:rsid w:val="0089143B"/>
    <w:rsid w:val="008C7F1C"/>
    <w:rsid w:val="00940B72"/>
    <w:rsid w:val="009436DC"/>
    <w:rsid w:val="00955B04"/>
    <w:rsid w:val="00963AA3"/>
    <w:rsid w:val="00972E68"/>
    <w:rsid w:val="00A52EDD"/>
    <w:rsid w:val="00A65B0C"/>
    <w:rsid w:val="00A80A5D"/>
    <w:rsid w:val="00AA1FC4"/>
    <w:rsid w:val="00AA3F0F"/>
    <w:rsid w:val="00AB36E7"/>
    <w:rsid w:val="00AC39E9"/>
    <w:rsid w:val="00B02A3F"/>
    <w:rsid w:val="00B2011C"/>
    <w:rsid w:val="00B53E94"/>
    <w:rsid w:val="00B90AC7"/>
    <w:rsid w:val="00B912F0"/>
    <w:rsid w:val="00C62E0E"/>
    <w:rsid w:val="00C91889"/>
    <w:rsid w:val="00C9216E"/>
    <w:rsid w:val="00C97364"/>
    <w:rsid w:val="00CC293B"/>
    <w:rsid w:val="00CE401C"/>
    <w:rsid w:val="00DA75C4"/>
    <w:rsid w:val="00E426D9"/>
    <w:rsid w:val="00E47AB3"/>
    <w:rsid w:val="00EA5AAC"/>
    <w:rsid w:val="00EC3403"/>
    <w:rsid w:val="00F449A0"/>
    <w:rsid w:val="00F64D9B"/>
    <w:rsid w:val="00F67905"/>
    <w:rsid w:val="00FB2981"/>
    <w:rsid w:val="00FC0056"/>
    <w:rsid w:val="00FF49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46F13"/>
  <w15:chartTrackingRefBased/>
  <w15:docId w15:val="{4F1501FF-D0A5-BD4D-B244-51E6B16B0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6557"/>
    <w:pPr>
      <w:spacing w:after="114" w:line="267" w:lineRule="auto"/>
      <w:ind w:left="10" w:right="505" w:hanging="10"/>
      <w:jc w:val="both"/>
    </w:pPr>
    <w:rPr>
      <w:rFonts w:ascii="Calibri" w:eastAsia="Calibri" w:hAnsi="Calibri" w:cs="Calibri"/>
      <w:color w:val="000000"/>
      <w:sz w:val="22"/>
      <w:lang w:eastAsia="it-IT"/>
    </w:rPr>
  </w:style>
  <w:style w:type="paragraph" w:styleId="Titolo1">
    <w:name w:val="heading 1"/>
    <w:basedOn w:val="Normale"/>
    <w:next w:val="Normale"/>
    <w:link w:val="Titolo1Carattere"/>
    <w:uiPriority w:val="9"/>
    <w:qFormat/>
    <w:rsid w:val="002865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865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8655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8655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8655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8655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8655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8655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8655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8655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8655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8655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8655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8655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8655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8655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8655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86557"/>
    <w:rPr>
      <w:rFonts w:eastAsiaTheme="majorEastAsia" w:cstheme="majorBidi"/>
      <w:color w:val="272727" w:themeColor="text1" w:themeTint="D8"/>
    </w:rPr>
  </w:style>
  <w:style w:type="paragraph" w:styleId="Titolo">
    <w:name w:val="Title"/>
    <w:basedOn w:val="Normale"/>
    <w:next w:val="Normale"/>
    <w:link w:val="TitoloCarattere"/>
    <w:uiPriority w:val="10"/>
    <w:qFormat/>
    <w:rsid w:val="002865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8655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86557"/>
    <w:pPr>
      <w:numPr>
        <w:ilvl w:val="1"/>
      </w:numPr>
      <w:ind w:left="10" w:hanging="1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8655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8655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86557"/>
    <w:rPr>
      <w:i/>
      <w:iCs/>
      <w:color w:val="404040" w:themeColor="text1" w:themeTint="BF"/>
    </w:rPr>
  </w:style>
  <w:style w:type="paragraph" w:styleId="Paragrafoelenco">
    <w:name w:val="List Paragraph"/>
    <w:aliases w:val="Bullet List,FooterText,lp1,List Paragraph1,lp11,List Paragraph11,Use Case List Paragraph,numbered,Paragraphe de liste1,Bulletr List Paragraph,列出段落,列出段落1,Bullet 1,Punto elenco 1,EL Paragrafo elenco,Paragrafo elenco puntato"/>
    <w:basedOn w:val="Normale"/>
    <w:uiPriority w:val="1"/>
    <w:qFormat/>
    <w:rsid w:val="00286557"/>
    <w:pPr>
      <w:ind w:left="720"/>
      <w:contextualSpacing/>
    </w:pPr>
  </w:style>
  <w:style w:type="character" w:styleId="Enfasiintensa">
    <w:name w:val="Intense Emphasis"/>
    <w:basedOn w:val="Carpredefinitoparagrafo"/>
    <w:uiPriority w:val="21"/>
    <w:qFormat/>
    <w:rsid w:val="00286557"/>
    <w:rPr>
      <w:i/>
      <w:iCs/>
      <w:color w:val="0F4761" w:themeColor="accent1" w:themeShade="BF"/>
    </w:rPr>
  </w:style>
  <w:style w:type="paragraph" w:styleId="Citazioneintensa">
    <w:name w:val="Intense Quote"/>
    <w:basedOn w:val="Normale"/>
    <w:next w:val="Normale"/>
    <w:link w:val="CitazioneintensaCarattere"/>
    <w:uiPriority w:val="30"/>
    <w:qFormat/>
    <w:rsid w:val="002865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86557"/>
    <w:rPr>
      <w:i/>
      <w:iCs/>
      <w:color w:val="0F4761" w:themeColor="accent1" w:themeShade="BF"/>
    </w:rPr>
  </w:style>
  <w:style w:type="character" w:styleId="Riferimentointenso">
    <w:name w:val="Intense Reference"/>
    <w:basedOn w:val="Carpredefinitoparagrafo"/>
    <w:uiPriority w:val="32"/>
    <w:qFormat/>
    <w:rsid w:val="00286557"/>
    <w:rPr>
      <w:b/>
      <w:bCs/>
      <w:smallCaps/>
      <w:color w:val="0F4761" w:themeColor="accent1" w:themeShade="BF"/>
      <w:spacing w:val="5"/>
    </w:rPr>
  </w:style>
  <w:style w:type="character" w:styleId="Rimandonotaapidipagina">
    <w:name w:val="footnote reference"/>
    <w:aliases w:val="Footnote symbol,Footnote Reference Superscript,Nota a piè di pagina"/>
    <w:basedOn w:val="Carpredefinitoparagrafo"/>
    <w:uiPriority w:val="99"/>
    <w:unhideWhenUsed/>
    <w:rsid w:val="00286557"/>
    <w:rPr>
      <w:vertAlign w:val="superscript"/>
    </w:rPr>
  </w:style>
  <w:style w:type="character" w:styleId="Collegamentoipertestuale">
    <w:name w:val="Hyperlink"/>
    <w:basedOn w:val="Carpredefinitoparagrafo"/>
    <w:uiPriority w:val="99"/>
    <w:unhideWhenUsed/>
    <w:rsid w:val="00286557"/>
    <w:rPr>
      <w:color w:val="467886" w:themeColor="hyperlink"/>
      <w:u w:val="single"/>
    </w:rPr>
  </w:style>
  <w:style w:type="character" w:styleId="Menzionenonrisolta">
    <w:name w:val="Unresolved Mention"/>
    <w:basedOn w:val="Carpredefinitoparagrafo"/>
    <w:uiPriority w:val="99"/>
    <w:semiHidden/>
    <w:unhideWhenUsed/>
    <w:rsid w:val="00286557"/>
    <w:rPr>
      <w:color w:val="605E5C"/>
      <w:shd w:val="clear" w:color="auto" w:fill="E1DFDD"/>
    </w:rPr>
  </w:style>
  <w:style w:type="paragraph" w:styleId="Intestazione">
    <w:name w:val="header"/>
    <w:basedOn w:val="Normale"/>
    <w:link w:val="IntestazioneCarattere"/>
    <w:uiPriority w:val="99"/>
    <w:unhideWhenUsed/>
    <w:rsid w:val="006B6D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B6DF0"/>
    <w:rPr>
      <w:rFonts w:ascii="Calibri" w:eastAsia="Calibri" w:hAnsi="Calibri" w:cs="Calibri"/>
      <w:color w:val="000000"/>
      <w:sz w:val="22"/>
      <w:lang w:eastAsia="it-IT"/>
    </w:rPr>
  </w:style>
  <w:style w:type="paragraph" w:styleId="Pidipagina">
    <w:name w:val="footer"/>
    <w:basedOn w:val="Normale"/>
    <w:link w:val="PidipaginaCarattere"/>
    <w:uiPriority w:val="99"/>
    <w:unhideWhenUsed/>
    <w:rsid w:val="006B6D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B6DF0"/>
    <w:rPr>
      <w:rFonts w:ascii="Calibri" w:eastAsia="Calibri" w:hAnsi="Calibri" w:cs="Calibri"/>
      <w:color w:val="000000"/>
      <w:sz w:val="22"/>
      <w:lang w:eastAsia="it-IT"/>
    </w:rPr>
  </w:style>
  <w:style w:type="paragraph" w:customStyle="1" w:styleId="Normale1">
    <w:name w:val="Normale1"/>
    <w:basedOn w:val="Normale"/>
    <w:next w:val="Normale"/>
    <w:rsid w:val="003B09FE"/>
    <w:pPr>
      <w:autoSpaceDE w:val="0"/>
      <w:autoSpaceDN w:val="0"/>
      <w:adjustRightInd w:val="0"/>
      <w:spacing w:after="0" w:line="240" w:lineRule="auto"/>
      <w:ind w:left="0" w:right="0" w:firstLine="0"/>
    </w:pPr>
    <w:rPr>
      <w:rFonts w:asciiTheme="minorHAnsi" w:eastAsia="Times New Roman" w:hAnsiTheme="minorHAnsi" w:cs="Times New Roman"/>
      <w:color w:val="auto"/>
      <w:kern w:val="0"/>
      <w:sz w:val="24"/>
      <w:lang w:val="en-US" w:eastAsia="en-US"/>
      <w14:ligatures w14:val="none"/>
    </w:rPr>
  </w:style>
  <w:style w:type="character" w:customStyle="1" w:styleId="Carpredefinitoparagrafo1">
    <w:name w:val="Car. predefinito paragrafo1"/>
    <w:rsid w:val="003B09FE"/>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uiPriority w:val="99"/>
    <w:qFormat/>
    <w:rsid w:val="00B90AC7"/>
    <w:pPr>
      <w:spacing w:after="0" w:line="260" w:lineRule="atLeast"/>
      <w:ind w:left="0" w:right="0" w:firstLine="0"/>
    </w:pPr>
    <w:rPr>
      <w:rFonts w:asciiTheme="minorHAnsi" w:eastAsia="Times New Roman" w:hAnsiTheme="minorHAnsi" w:cs="Times New Roman"/>
      <w:color w:val="auto"/>
      <w:kern w:val="0"/>
      <w:sz w:val="20"/>
      <w:szCs w:val="20"/>
      <w:lang w:val="en-GB"/>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B90AC7"/>
    <w:rPr>
      <w:rFonts w:eastAsia="Times New Roman" w:cs="Times New Roman"/>
      <w:kern w:val="0"/>
      <w:sz w:val="20"/>
      <w:szCs w:val="20"/>
      <w:lang w:val="en-GB" w:eastAsia="it-IT"/>
      <w14:ligatures w14:val="none"/>
    </w:rPr>
  </w:style>
  <w:style w:type="table" w:styleId="Grigliatabella">
    <w:name w:val="Table Grid"/>
    <w:basedOn w:val="Tabellanormale"/>
    <w:uiPriority w:val="39"/>
    <w:rsid w:val="006D18CF"/>
    <w:pPr>
      <w:spacing w:before="60" w:after="60" w:line="240" w:lineRule="auto"/>
      <w:jc w:val="both"/>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_Style 8"/>
    <w:basedOn w:val="Normale"/>
    <w:uiPriority w:val="34"/>
    <w:qFormat/>
    <w:rsid w:val="004956A9"/>
    <w:pPr>
      <w:widowControl w:val="0"/>
      <w:spacing w:after="200" w:line="276" w:lineRule="auto"/>
      <w:ind w:left="720" w:right="0" w:firstLine="0"/>
      <w:contextualSpacing/>
      <w:jc w:val="left"/>
    </w:pPr>
    <w:rPr>
      <w:rFonts w:ascii="Times New Roman" w:eastAsia="SimSun" w:hAnsi="Times New Roman" w:cs="Times New Roman"/>
      <w:color w:val="auto"/>
      <w:kern w:val="0"/>
      <w:szCs w:val="22"/>
      <w:lang w:val="en-US" w:eastAsia="en-US"/>
      <w14:ligatures w14:val="none"/>
    </w:rPr>
  </w:style>
  <w:style w:type="paragraph" w:styleId="Corpotesto">
    <w:name w:val="Body Text"/>
    <w:basedOn w:val="Normale"/>
    <w:link w:val="CorpotestoCarattere"/>
    <w:uiPriority w:val="1"/>
    <w:qFormat/>
    <w:rsid w:val="004956A9"/>
    <w:pPr>
      <w:widowControl w:val="0"/>
      <w:autoSpaceDE w:val="0"/>
      <w:autoSpaceDN w:val="0"/>
      <w:spacing w:after="0" w:line="240" w:lineRule="auto"/>
      <w:ind w:left="0" w:right="0" w:firstLine="0"/>
      <w:jc w:val="left"/>
    </w:pPr>
    <w:rPr>
      <w:rFonts w:ascii="Verdana" w:eastAsia="Verdana" w:hAnsi="Verdana" w:cs="Verdana"/>
      <w:color w:val="auto"/>
      <w:kern w:val="0"/>
      <w:sz w:val="20"/>
      <w:szCs w:val="20"/>
      <w:lang w:eastAsia="en-US"/>
      <w14:ligatures w14:val="none"/>
    </w:rPr>
  </w:style>
  <w:style w:type="character" w:customStyle="1" w:styleId="CorpotestoCarattere">
    <w:name w:val="Corpo testo Carattere"/>
    <w:basedOn w:val="Carpredefinitoparagrafo"/>
    <w:link w:val="Corpotesto"/>
    <w:uiPriority w:val="1"/>
    <w:rsid w:val="004956A9"/>
    <w:rPr>
      <w:rFonts w:ascii="Verdana" w:eastAsia="Verdana" w:hAnsi="Verdana" w:cs="Verdan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1078</Words>
  <Characters>6146</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Mazzola</dc:creator>
  <cp:keywords/>
  <dc:description/>
  <cp:lastModifiedBy>Veronica Orilia</cp:lastModifiedBy>
  <cp:revision>14</cp:revision>
  <dcterms:created xsi:type="dcterms:W3CDTF">2025-06-13T07:42:00Z</dcterms:created>
  <dcterms:modified xsi:type="dcterms:W3CDTF">2026-04-30T12:59:00Z</dcterms:modified>
</cp:coreProperties>
</file>